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2D1978" w14:textId="77777777" w:rsidR="0067433F" w:rsidRDefault="0067433F" w:rsidP="0067433F">
      <w:pPr>
        <w:pStyle w:val="Heading5"/>
      </w:pPr>
      <w:r>
        <w:t xml:space="preserve">SOP for </w:t>
      </w:r>
      <w:sdt>
        <w:sdtPr>
          <w:rPr>
            <w:rFonts w:cs="Arial"/>
          </w:rPr>
          <w:id w:val="-1540512574"/>
          <w:placeholder>
            <w:docPart w:val="C0D9F0E1E29A46ABB3E582008E040521"/>
          </w:placeholder>
        </w:sdtPr>
        <w:sdtEndPr>
          <w:rPr>
            <w:sz w:val="32"/>
          </w:rPr>
        </w:sdtEndPr>
        <w:sdtContent>
          <w:r w:rsidR="00CE7E57">
            <w:rPr>
              <w:rFonts w:cs="Arial"/>
              <w:color w:val="222222"/>
              <w:sz w:val="32"/>
              <w:shd w:val="clear" w:color="auto" w:fill="FFFFFF"/>
            </w:rPr>
            <w:t>Reserpine</w:t>
          </w:r>
        </w:sdtContent>
      </w:sdt>
    </w:p>
    <w:p w14:paraId="53371391" w14:textId="77777777" w:rsidR="001D07F0" w:rsidRDefault="001D07F0" w:rsidP="001D07F0">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64" w:lineRule="auto"/>
      </w:pPr>
    </w:p>
    <w:p w14:paraId="02F68F00" w14:textId="77777777" w:rsidR="001D07F0" w:rsidRDefault="001D07F0" w:rsidP="001D07F0">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64" w:lineRule="auto"/>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Washington</w:t>
          </w:r>
        </w:smartTag>
      </w:smartTag>
    </w:p>
    <w:tbl>
      <w:tblPr>
        <w:tblW w:w="0" w:type="auto"/>
        <w:tblInd w:w="120" w:type="dxa"/>
        <w:tblLayout w:type="fixed"/>
        <w:tblCellMar>
          <w:left w:w="120" w:type="dxa"/>
          <w:right w:w="120" w:type="dxa"/>
        </w:tblCellMar>
        <w:tblLook w:val="0000" w:firstRow="0" w:lastRow="0" w:firstColumn="0" w:lastColumn="0" w:noHBand="0" w:noVBand="0"/>
      </w:tblPr>
      <w:tblGrid>
        <w:gridCol w:w="2250"/>
        <w:gridCol w:w="900"/>
        <w:gridCol w:w="1620"/>
        <w:gridCol w:w="4590"/>
      </w:tblGrid>
      <w:tr w:rsidR="001D07F0" w14:paraId="5D8B8716" w14:textId="77777777" w:rsidTr="001D07F0">
        <w:tc>
          <w:tcPr>
            <w:tcW w:w="9360" w:type="dxa"/>
            <w:gridSpan w:val="4"/>
            <w:tcBorders>
              <w:top w:val="single" w:sz="15" w:space="0" w:color="000000"/>
              <w:left w:val="single" w:sz="15" w:space="0" w:color="000000"/>
              <w:bottom w:val="single" w:sz="15" w:space="0" w:color="000000"/>
              <w:right w:val="single" w:sz="15" w:space="0" w:color="000000"/>
            </w:tcBorders>
            <w:shd w:val="pct30" w:color="000000" w:fill="FFFFFF"/>
            <w:vAlign w:val="bottom"/>
          </w:tcPr>
          <w:p w14:paraId="47D8A700" w14:textId="77777777" w:rsidR="001D07F0" w:rsidRDefault="001D07F0" w:rsidP="001D07F0">
            <w:pPr>
              <w:jc w:val="center"/>
              <w:rPr>
                <w:rFonts w:ascii="Century Schoolbook" w:hAnsi="Century Schoolbook"/>
                <w:sz w:val="22"/>
              </w:rPr>
            </w:pPr>
            <w:r w:rsidRPr="00295B53">
              <w:t>Standard Operating Procedures for Chemicals or Processe</w:t>
            </w:r>
            <w:r w:rsidRPr="006F2082">
              <w:rPr>
                <w:sz w:val="22"/>
                <w:szCs w:val="22"/>
              </w:rPr>
              <w:t>s</w:t>
            </w:r>
          </w:p>
        </w:tc>
      </w:tr>
      <w:tr w:rsidR="001D07F0" w14:paraId="3D13F186" w14:textId="77777777" w:rsidTr="001D07F0">
        <w:tc>
          <w:tcPr>
            <w:tcW w:w="2250" w:type="dxa"/>
            <w:tcBorders>
              <w:top w:val="single" w:sz="7" w:space="0" w:color="000000"/>
              <w:left w:val="single" w:sz="7" w:space="0" w:color="000000"/>
              <w:bottom w:val="single" w:sz="7" w:space="0" w:color="000000"/>
              <w:right w:val="single" w:sz="7" w:space="0" w:color="000000"/>
            </w:tcBorders>
          </w:tcPr>
          <w:p w14:paraId="4CCA50E6"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Times New Roman" w:hAnsi="Times New Roman"/>
                <w:sz w:val="20"/>
              </w:rPr>
            </w:pPr>
            <w:r>
              <w:rPr>
                <w:rFonts w:ascii="Times New Roman" w:hAnsi="Times New Roman"/>
                <w:sz w:val="20"/>
              </w:rPr>
              <w:t>#1   Process</w:t>
            </w:r>
          </w:p>
          <w:p w14:paraId="088E75B4"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t>(if applicable)</w:t>
            </w:r>
          </w:p>
          <w:p w14:paraId="5C462E51"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p>
        </w:tc>
        <w:tc>
          <w:tcPr>
            <w:tcW w:w="7110" w:type="dxa"/>
            <w:gridSpan w:val="3"/>
            <w:tcBorders>
              <w:top w:val="single" w:sz="7" w:space="0" w:color="000000"/>
              <w:left w:val="single" w:sz="7" w:space="0" w:color="000000"/>
              <w:bottom w:val="single" w:sz="7" w:space="0" w:color="000000"/>
              <w:right w:val="single" w:sz="7" w:space="0" w:color="000000"/>
            </w:tcBorders>
          </w:tcPr>
          <w:p w14:paraId="0B6BAE8C" w14:textId="77777777" w:rsidR="001D07F0" w:rsidRDefault="00712D3B" w:rsidP="001D07F0">
            <w:pPr>
              <w:tabs>
                <w:tab w:val="left" w:pos="432"/>
                <w:tab w:val="left" w:pos="720"/>
              </w:tabs>
              <w:spacing w:after="58"/>
              <w:rPr>
                <w:rFonts w:ascii="Times New Roman" w:hAnsi="Times New Roman"/>
                <w:sz w:val="20"/>
              </w:rPr>
            </w:pPr>
            <w:r>
              <w:rPr>
                <w:rFonts w:ascii="Times New Roman" w:hAnsi="Times New Roman"/>
                <w:sz w:val="20"/>
              </w:rPr>
              <w:t>Mass spectrometer evaluation/calibration solution</w:t>
            </w:r>
          </w:p>
        </w:tc>
      </w:tr>
      <w:tr w:rsidR="001D07F0" w14:paraId="133C4FD5" w14:textId="77777777" w:rsidTr="001D07F0">
        <w:tc>
          <w:tcPr>
            <w:tcW w:w="2250" w:type="dxa"/>
            <w:tcBorders>
              <w:top w:val="single" w:sz="7" w:space="0" w:color="000000"/>
              <w:left w:val="single" w:sz="7" w:space="0" w:color="000000"/>
              <w:bottom w:val="single" w:sz="7" w:space="0" w:color="000000"/>
              <w:right w:val="single" w:sz="7" w:space="0" w:color="000000"/>
            </w:tcBorders>
          </w:tcPr>
          <w:p w14:paraId="41257227"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t>#2  Chemicals</w:t>
            </w:r>
          </w:p>
          <w:p w14:paraId="54991F27"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p>
          <w:p w14:paraId="114D04F8"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p>
        </w:tc>
        <w:tc>
          <w:tcPr>
            <w:tcW w:w="7110" w:type="dxa"/>
            <w:gridSpan w:val="3"/>
            <w:tcBorders>
              <w:top w:val="single" w:sz="7" w:space="0" w:color="000000"/>
              <w:left w:val="single" w:sz="7" w:space="0" w:color="000000"/>
              <w:bottom w:val="single" w:sz="7" w:space="0" w:color="000000"/>
              <w:right w:val="single" w:sz="7" w:space="0" w:color="000000"/>
            </w:tcBorders>
          </w:tcPr>
          <w:p w14:paraId="52C463DA" w14:textId="77777777" w:rsidR="00712D3B" w:rsidRDefault="00712D3B" w:rsidP="00712D3B">
            <w:pPr>
              <w:rPr>
                <w:rFonts w:ascii="Cambria" w:hAnsi="Cambria" w:cs="Arial"/>
                <w:sz w:val="20"/>
              </w:rPr>
            </w:pPr>
            <w:r>
              <w:rPr>
                <w:rFonts w:ascii="Cambria" w:hAnsi="Cambria" w:cs="Arial"/>
                <w:sz w:val="20"/>
              </w:rPr>
              <w:t xml:space="preserve">Reserpine is toxic if ingested and may be harmful if inhaled or absorbed through the skin. It may cause irritation to the gastrointestinal tract, respiratory tract, skin, and eyes. It is a suspected carcinogen, mutagen, and teratogen. Reserpine is a rauwolfia alkaloid that inhibits uptake of catecholamines and </w:t>
            </w:r>
            <w:proofErr w:type="spellStart"/>
            <w:r>
              <w:rPr>
                <w:rFonts w:ascii="Cambria" w:hAnsi="Cambria" w:cs="Arial"/>
                <w:sz w:val="20"/>
              </w:rPr>
              <w:t>seratonin</w:t>
            </w:r>
            <w:proofErr w:type="spellEnd"/>
            <w:r>
              <w:rPr>
                <w:rFonts w:ascii="Cambria" w:hAnsi="Cambria" w:cs="Arial"/>
                <w:sz w:val="20"/>
              </w:rPr>
              <w:t>. It is used to treat hypertension and psychotic symptoms.</w:t>
            </w:r>
          </w:p>
          <w:p w14:paraId="53378028" w14:textId="77777777" w:rsidR="001D07F0" w:rsidRDefault="001D07F0" w:rsidP="00450589">
            <w:pPr>
              <w:pStyle w:val="Header"/>
              <w:tabs>
                <w:tab w:val="clear" w:pos="4320"/>
                <w:tab w:val="clear" w:pos="8640"/>
                <w:tab w:val="left" w:pos="432"/>
                <w:tab w:val="left" w:pos="720"/>
              </w:tabs>
              <w:spacing w:after="58"/>
              <w:rPr>
                <w:rFonts w:ascii="Times New Roman" w:hAnsi="Times New Roman"/>
                <w:sz w:val="20"/>
              </w:rPr>
            </w:pPr>
          </w:p>
        </w:tc>
      </w:tr>
      <w:tr w:rsidR="001D07F0" w14:paraId="768FC1FD" w14:textId="77777777" w:rsidTr="001D07F0">
        <w:trPr>
          <w:trHeight w:val="793"/>
        </w:trPr>
        <w:tc>
          <w:tcPr>
            <w:tcW w:w="2250" w:type="dxa"/>
            <w:tcBorders>
              <w:top w:val="single" w:sz="7" w:space="0" w:color="000000"/>
              <w:left w:val="single" w:sz="7" w:space="0" w:color="000000"/>
              <w:bottom w:val="single" w:sz="7" w:space="0" w:color="000000"/>
              <w:right w:val="single" w:sz="7" w:space="0" w:color="000000"/>
            </w:tcBorders>
          </w:tcPr>
          <w:p w14:paraId="0BCF54EE"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Times New Roman" w:hAnsi="Times New Roman"/>
                <w:sz w:val="20"/>
              </w:rPr>
            </w:pPr>
            <w:r>
              <w:rPr>
                <w:rFonts w:ascii="Times New Roman" w:hAnsi="Times New Roman"/>
                <w:sz w:val="20"/>
              </w:rPr>
              <w:t>#3   Personal Protective                        Equipment (PPE)</w:t>
            </w:r>
          </w:p>
          <w:p w14:paraId="2BF9EAEE"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Times New Roman" w:hAnsi="Times New Roman"/>
                <w:sz w:val="20"/>
              </w:rPr>
            </w:pPr>
          </w:p>
        </w:tc>
        <w:tc>
          <w:tcPr>
            <w:tcW w:w="7110" w:type="dxa"/>
            <w:gridSpan w:val="3"/>
            <w:tcBorders>
              <w:top w:val="single" w:sz="7" w:space="0" w:color="000000"/>
              <w:left w:val="single" w:sz="7" w:space="0" w:color="000000"/>
              <w:bottom w:val="single" w:sz="7" w:space="0" w:color="000000"/>
              <w:right w:val="single" w:sz="7" w:space="0" w:color="000000"/>
            </w:tcBorders>
          </w:tcPr>
          <w:p w14:paraId="2DB67657" w14:textId="77777777" w:rsidR="00450589" w:rsidRPr="00265CA6" w:rsidRDefault="00450589" w:rsidP="00450589">
            <w:pPr>
              <w:pStyle w:val="NoSpacing"/>
              <w:rPr>
                <w:rFonts w:ascii="Arial" w:hAnsi="Arial" w:cs="Arial"/>
                <w:b/>
                <w:sz w:val="20"/>
                <w:szCs w:val="20"/>
              </w:rPr>
            </w:pPr>
            <w:r w:rsidRPr="00265CA6">
              <w:rPr>
                <w:rFonts w:ascii="Arial" w:hAnsi="Arial" w:cs="Arial"/>
                <w:b/>
                <w:sz w:val="20"/>
                <w:szCs w:val="20"/>
              </w:rPr>
              <w:t>Hand Protection</w:t>
            </w:r>
          </w:p>
          <w:sdt>
            <w:sdtPr>
              <w:rPr>
                <w:rFonts w:cs="Arial"/>
                <w:b/>
                <w:sz w:val="20"/>
              </w:rPr>
              <w:id w:val="-1983461664"/>
            </w:sdtPr>
            <w:sdtContent>
              <w:p w14:paraId="4BE6C531" w14:textId="77777777" w:rsidR="00450589" w:rsidRPr="00265CA6" w:rsidRDefault="00000000" w:rsidP="00450589">
                <w:pPr>
                  <w:rPr>
                    <w:rFonts w:cs="Arial"/>
                    <w:b/>
                    <w:sz w:val="20"/>
                  </w:rPr>
                </w:pPr>
                <w:sdt>
                  <w:sdtPr>
                    <w:rPr>
                      <w:rFonts w:cs="Arial"/>
                      <w:sz w:val="20"/>
                    </w:rPr>
                    <w:id w:val="-490945719"/>
                  </w:sdtPr>
                  <w:sdtContent>
                    <w:r w:rsidR="00450589">
                      <w:rPr>
                        <w:rFonts w:cs="Arial"/>
                        <w:sz w:val="20"/>
                      </w:rPr>
                      <w:t xml:space="preserve">Gloves must be worn. Use proper glove removal technique to avoid any skin contact.  </w:t>
                    </w:r>
                  </w:sdtContent>
                </w:sdt>
              </w:p>
            </w:sdtContent>
          </w:sdt>
          <w:p w14:paraId="6F27BD9E" w14:textId="77777777" w:rsidR="00712D3B" w:rsidRDefault="00712D3B" w:rsidP="00712D3B">
            <w:pPr>
              <w:pStyle w:val="NoSpacing"/>
              <w:rPr>
                <w:rFonts w:ascii="Cambria" w:hAnsi="Cambria" w:cs="Arial"/>
                <w:b/>
                <w:sz w:val="20"/>
                <w:szCs w:val="20"/>
              </w:rPr>
            </w:pPr>
            <w:r>
              <w:rPr>
                <w:rFonts w:ascii="Cambria" w:hAnsi="Cambria" w:cs="Arial"/>
                <w:b/>
                <w:sz w:val="20"/>
                <w:szCs w:val="20"/>
              </w:rPr>
              <w:t>Eye Protection</w:t>
            </w:r>
          </w:p>
          <w:p w14:paraId="62A247EA" w14:textId="77777777" w:rsidR="00712D3B" w:rsidRDefault="00712D3B" w:rsidP="00712D3B">
            <w:pPr>
              <w:rPr>
                <w:rFonts w:ascii="Cambria" w:hAnsi="Cambria" w:cs="Arial"/>
                <w:b/>
                <w:sz w:val="20"/>
              </w:rPr>
            </w:pPr>
            <w:r>
              <w:rPr>
                <w:rFonts w:ascii="Cambria" w:hAnsi="Cambria" w:cs="Arial"/>
                <w:sz w:val="20"/>
              </w:rPr>
              <w:t>tight-fitting glasses</w:t>
            </w:r>
            <w:r w:rsidR="00CC67EF">
              <w:rPr>
                <w:rFonts w:ascii="Cambria" w:hAnsi="Cambria" w:cs="Arial"/>
                <w:sz w:val="20"/>
              </w:rPr>
              <w:t xml:space="preserve"> or </w:t>
            </w:r>
            <w:r>
              <w:rPr>
                <w:rFonts w:ascii="Cambria" w:hAnsi="Cambria" w:cs="Arial"/>
                <w:sz w:val="20"/>
              </w:rPr>
              <w:t>goggles.</w:t>
            </w:r>
          </w:p>
          <w:p w14:paraId="06ADBD0B" w14:textId="77777777" w:rsidR="00712D3B" w:rsidRDefault="00712D3B" w:rsidP="00712D3B">
            <w:pPr>
              <w:pStyle w:val="NoSpacing"/>
              <w:rPr>
                <w:rFonts w:ascii="Cambria" w:hAnsi="Cambria" w:cs="Arial"/>
                <w:b/>
                <w:sz w:val="20"/>
                <w:szCs w:val="20"/>
              </w:rPr>
            </w:pPr>
            <w:r>
              <w:rPr>
                <w:rFonts w:ascii="Cambria" w:hAnsi="Cambria" w:cs="Arial"/>
                <w:b/>
                <w:sz w:val="20"/>
                <w:szCs w:val="20"/>
              </w:rPr>
              <w:t>Skin and Body Protection</w:t>
            </w:r>
          </w:p>
          <w:p w14:paraId="523A0B16" w14:textId="77777777" w:rsidR="00712D3B" w:rsidRDefault="00712D3B" w:rsidP="00712D3B">
            <w:pPr>
              <w:rPr>
                <w:rFonts w:ascii="Cambria" w:hAnsi="Cambria" w:cs="Arial"/>
                <w:b/>
                <w:sz w:val="20"/>
              </w:rPr>
            </w:pPr>
            <w:r>
              <w:rPr>
                <w:rFonts w:ascii="Cambria" w:hAnsi="Cambria" w:cs="Arial"/>
                <w:sz w:val="20"/>
              </w:rPr>
              <w:t>Appropriately-fitting lab coat, long pants, closed-toe shoes.</w:t>
            </w:r>
          </w:p>
          <w:p w14:paraId="17C83EC2" w14:textId="77777777" w:rsidR="00712D3B" w:rsidRDefault="00712D3B" w:rsidP="00712D3B">
            <w:pPr>
              <w:pStyle w:val="NoSpacing"/>
              <w:rPr>
                <w:rFonts w:ascii="Cambria" w:hAnsi="Cambria" w:cs="Arial"/>
                <w:b/>
                <w:sz w:val="20"/>
                <w:szCs w:val="20"/>
              </w:rPr>
            </w:pPr>
            <w:r>
              <w:rPr>
                <w:rFonts w:ascii="Cambria" w:hAnsi="Cambria" w:cs="Arial"/>
                <w:b/>
                <w:sz w:val="20"/>
                <w:szCs w:val="20"/>
              </w:rPr>
              <w:t>Hygiene Measures</w:t>
            </w:r>
          </w:p>
          <w:p w14:paraId="781C644D" w14:textId="77777777" w:rsidR="00712D3B" w:rsidRDefault="00712D3B" w:rsidP="00712D3B">
            <w:pPr>
              <w:rPr>
                <w:rFonts w:ascii="Cambria" w:hAnsi="Cambria" w:cs="Arial"/>
                <w:b/>
                <w:sz w:val="20"/>
              </w:rPr>
            </w:pPr>
            <w:r>
              <w:rPr>
                <w:rFonts w:ascii="Cambria" w:hAnsi="Cambria" w:cs="Arial"/>
                <w:sz w:val="20"/>
              </w:rPr>
              <w:t>Avoid contact with skin, eyes, and clothing. Wash hands before breaks and after handling.</w:t>
            </w:r>
          </w:p>
          <w:p w14:paraId="7440D747" w14:textId="77777777" w:rsidR="00450589" w:rsidRDefault="00450589" w:rsidP="00450589">
            <w:pPr>
              <w:pStyle w:val="Header"/>
              <w:tabs>
                <w:tab w:val="clear" w:pos="4320"/>
                <w:tab w:val="clear" w:pos="8640"/>
                <w:tab w:val="left" w:pos="360"/>
                <w:tab w:val="left" w:pos="576"/>
              </w:tabs>
              <w:spacing w:after="58"/>
              <w:rPr>
                <w:rFonts w:ascii="Times New Roman" w:hAnsi="Times New Roman"/>
                <w:sz w:val="20"/>
              </w:rPr>
            </w:pPr>
          </w:p>
        </w:tc>
      </w:tr>
      <w:tr w:rsidR="001D07F0" w14:paraId="1AECA6E9" w14:textId="77777777" w:rsidTr="001D07F0">
        <w:tc>
          <w:tcPr>
            <w:tcW w:w="2250" w:type="dxa"/>
            <w:tcBorders>
              <w:top w:val="single" w:sz="7" w:space="0" w:color="000000"/>
              <w:left w:val="single" w:sz="7" w:space="0" w:color="000000"/>
              <w:bottom w:val="single" w:sz="7" w:space="0" w:color="000000"/>
              <w:right w:val="single" w:sz="7" w:space="0" w:color="000000"/>
            </w:tcBorders>
          </w:tcPr>
          <w:p w14:paraId="04120937"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Times New Roman" w:hAnsi="Times New Roman"/>
                <w:sz w:val="20"/>
              </w:rPr>
            </w:pPr>
            <w:r>
              <w:rPr>
                <w:rFonts w:ascii="Times New Roman" w:hAnsi="Times New Roman"/>
                <w:sz w:val="20"/>
              </w:rPr>
              <w:t>#4   Environmental /</w:t>
            </w:r>
          </w:p>
          <w:p w14:paraId="42F831A9"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t>Ventilation Controls</w:t>
            </w:r>
          </w:p>
          <w:p w14:paraId="46960074"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p>
        </w:tc>
        <w:tc>
          <w:tcPr>
            <w:tcW w:w="7110" w:type="dxa"/>
            <w:gridSpan w:val="3"/>
            <w:tcBorders>
              <w:top w:val="single" w:sz="7" w:space="0" w:color="000000"/>
              <w:left w:val="single" w:sz="7" w:space="0" w:color="000000"/>
              <w:bottom w:val="single" w:sz="7" w:space="0" w:color="000000"/>
              <w:right w:val="single" w:sz="7" w:space="0" w:color="000000"/>
            </w:tcBorders>
          </w:tcPr>
          <w:p w14:paraId="039C36BD" w14:textId="77777777" w:rsidR="001D07F0" w:rsidRDefault="00CC67EF" w:rsidP="001D07F0">
            <w:pPr>
              <w:pStyle w:val="Header"/>
              <w:tabs>
                <w:tab w:val="clear" w:pos="4320"/>
                <w:tab w:val="clear" w:pos="8640"/>
                <w:tab w:val="left" w:pos="432"/>
                <w:tab w:val="left" w:pos="720"/>
              </w:tabs>
              <w:spacing w:after="58"/>
              <w:rPr>
                <w:rFonts w:ascii="Times New Roman" w:hAnsi="Times New Roman"/>
                <w:sz w:val="20"/>
              </w:rPr>
            </w:pPr>
            <w:r>
              <w:rPr>
                <w:rFonts w:ascii="Cambria" w:hAnsi="Cambria" w:cs="Arial"/>
                <w:sz w:val="20"/>
              </w:rPr>
              <w:t>NA</w:t>
            </w:r>
          </w:p>
        </w:tc>
      </w:tr>
      <w:tr w:rsidR="001D07F0" w14:paraId="23E85FCA" w14:textId="77777777" w:rsidTr="001D07F0">
        <w:tc>
          <w:tcPr>
            <w:tcW w:w="2250" w:type="dxa"/>
            <w:tcBorders>
              <w:top w:val="single" w:sz="7" w:space="0" w:color="000000"/>
              <w:left w:val="single" w:sz="7" w:space="0" w:color="000000"/>
              <w:bottom w:val="single" w:sz="7" w:space="0" w:color="000000"/>
              <w:right w:val="single" w:sz="7" w:space="0" w:color="000000"/>
            </w:tcBorders>
          </w:tcPr>
          <w:p w14:paraId="03CBFF9B"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t>#5  Special Handling Procedures &amp; Storage Requirements</w:t>
            </w:r>
          </w:p>
        </w:tc>
        <w:tc>
          <w:tcPr>
            <w:tcW w:w="7110" w:type="dxa"/>
            <w:gridSpan w:val="3"/>
            <w:tcBorders>
              <w:top w:val="single" w:sz="7" w:space="0" w:color="000000"/>
              <w:left w:val="single" w:sz="7" w:space="0" w:color="000000"/>
              <w:bottom w:val="single" w:sz="7" w:space="0" w:color="000000"/>
              <w:right w:val="single" w:sz="7" w:space="0" w:color="000000"/>
            </w:tcBorders>
          </w:tcPr>
          <w:p w14:paraId="4419914F" w14:textId="77777777" w:rsidR="00450589" w:rsidRDefault="00712D3B" w:rsidP="00CC67EF">
            <w:pPr>
              <w:rPr>
                <w:rFonts w:ascii="Times New Roman" w:hAnsi="Times New Roman"/>
                <w:sz w:val="20"/>
              </w:rPr>
            </w:pPr>
            <w:r>
              <w:rPr>
                <w:rFonts w:ascii="Cambria" w:hAnsi="Cambria" w:cs="Arial"/>
                <w:b/>
                <w:bCs/>
                <w:sz w:val="20"/>
              </w:rPr>
              <w:t xml:space="preserve">Precautions for safe handling: </w:t>
            </w:r>
            <w:r>
              <w:rPr>
                <w:rFonts w:ascii="Cambria" w:hAnsi="Cambria" w:cs="Arial"/>
                <w:bCs/>
                <w:sz w:val="20"/>
              </w:rPr>
              <w:t>Avoid</w:t>
            </w:r>
            <w:r>
              <w:rPr>
                <w:rFonts w:ascii="Cambria" w:hAnsi="Cambria" w:cs="Arial"/>
                <w:sz w:val="20"/>
              </w:rPr>
              <w:t xml:space="preserve"> contact with skin, eyes, and clothing. Avoid inhalation and ingestion. Avoid dust formation. </w:t>
            </w:r>
            <w:r>
              <w:rPr>
                <w:rFonts w:ascii="Cambria" w:hAnsi="Cambria" w:cs="Arial"/>
                <w:b/>
                <w:bCs/>
                <w:sz w:val="20"/>
              </w:rPr>
              <w:t xml:space="preserve">Conditions for safe </w:t>
            </w:r>
            <w:r w:rsidR="00CC67EF">
              <w:rPr>
                <w:rFonts w:ascii="Cambria" w:hAnsi="Cambria" w:cs="Arial"/>
                <w:b/>
                <w:bCs/>
                <w:sz w:val="20"/>
              </w:rPr>
              <w:t>S</w:t>
            </w:r>
            <w:r>
              <w:rPr>
                <w:rFonts w:ascii="Cambria" w:hAnsi="Cambria" w:cs="Arial"/>
                <w:b/>
                <w:bCs/>
                <w:sz w:val="20"/>
              </w:rPr>
              <w:t xml:space="preserve">torage: </w:t>
            </w:r>
            <w:r>
              <w:rPr>
                <w:rFonts w:ascii="Cambria" w:hAnsi="Cambria" w:cs="Arial"/>
                <w:sz w:val="20"/>
              </w:rPr>
              <w:t xml:space="preserve">Keep container tightly closed in a cool, dry area. Avoid excessive heat and light. </w:t>
            </w:r>
          </w:p>
        </w:tc>
      </w:tr>
      <w:tr w:rsidR="001D07F0" w14:paraId="3A35C748" w14:textId="77777777" w:rsidTr="001D07F0">
        <w:tc>
          <w:tcPr>
            <w:tcW w:w="2250" w:type="dxa"/>
            <w:tcBorders>
              <w:top w:val="single" w:sz="7" w:space="0" w:color="000000"/>
              <w:left w:val="single" w:sz="7" w:space="0" w:color="000000"/>
              <w:bottom w:val="single" w:sz="7" w:space="0" w:color="000000"/>
              <w:right w:val="single" w:sz="7" w:space="0" w:color="000000"/>
            </w:tcBorders>
          </w:tcPr>
          <w:p w14:paraId="24AF84ED"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t>#6  Spill and Accident                         Procedures</w:t>
            </w:r>
          </w:p>
          <w:p w14:paraId="7C8B48F1"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p>
        </w:tc>
        <w:tc>
          <w:tcPr>
            <w:tcW w:w="7110" w:type="dxa"/>
            <w:gridSpan w:val="3"/>
            <w:tcBorders>
              <w:top w:val="single" w:sz="7" w:space="0" w:color="000000"/>
              <w:left w:val="single" w:sz="7" w:space="0" w:color="000000"/>
              <w:bottom w:val="single" w:sz="7" w:space="0" w:color="000000"/>
              <w:right w:val="single" w:sz="7" w:space="0" w:color="000000"/>
            </w:tcBorders>
          </w:tcPr>
          <w:p w14:paraId="067A4562" w14:textId="77777777" w:rsidR="00712D3B" w:rsidRDefault="00712D3B" w:rsidP="00712D3B">
            <w:pPr>
              <w:pStyle w:val="NoSpacing"/>
              <w:rPr>
                <w:rFonts w:ascii="Cambria" w:hAnsi="Cambria" w:cs="Arial"/>
                <w:b/>
                <w:sz w:val="20"/>
                <w:szCs w:val="20"/>
              </w:rPr>
            </w:pPr>
            <w:r>
              <w:rPr>
                <w:rFonts w:ascii="Cambria" w:hAnsi="Cambria" w:cs="Arial"/>
                <w:b/>
                <w:sz w:val="20"/>
                <w:szCs w:val="20"/>
              </w:rPr>
              <w:t>If inhaled</w:t>
            </w:r>
          </w:p>
          <w:p w14:paraId="1BC46F96" w14:textId="77777777" w:rsidR="00712D3B" w:rsidRDefault="00712D3B" w:rsidP="00712D3B">
            <w:pPr>
              <w:rPr>
                <w:rFonts w:ascii="Cambria" w:hAnsi="Cambria" w:cs="Arial"/>
                <w:b/>
                <w:sz w:val="20"/>
              </w:rPr>
            </w:pPr>
            <w:r>
              <w:rPr>
                <w:rFonts w:ascii="Cambria" w:hAnsi="Cambria" w:cs="Arial"/>
                <w:sz w:val="20"/>
              </w:rPr>
              <w:t>Move person into fresh air. Consult a physician.</w:t>
            </w:r>
          </w:p>
          <w:p w14:paraId="59F97CB2" w14:textId="77777777" w:rsidR="00712D3B" w:rsidRDefault="00712D3B" w:rsidP="00712D3B">
            <w:pPr>
              <w:pStyle w:val="NoSpacing"/>
              <w:rPr>
                <w:rFonts w:ascii="Cambria" w:hAnsi="Cambria" w:cs="Arial"/>
                <w:b/>
                <w:sz w:val="20"/>
                <w:szCs w:val="20"/>
              </w:rPr>
            </w:pPr>
            <w:r>
              <w:rPr>
                <w:rFonts w:ascii="Cambria" w:hAnsi="Cambria" w:cs="Arial"/>
                <w:b/>
                <w:sz w:val="20"/>
                <w:szCs w:val="20"/>
              </w:rPr>
              <w:t>In case of skin contact</w:t>
            </w:r>
          </w:p>
          <w:p w14:paraId="5331A323" w14:textId="77777777" w:rsidR="00712D3B" w:rsidRDefault="00712D3B" w:rsidP="00712D3B">
            <w:pPr>
              <w:rPr>
                <w:rFonts w:ascii="Cambria" w:hAnsi="Cambria" w:cs="Arial"/>
                <w:b/>
                <w:sz w:val="20"/>
              </w:rPr>
            </w:pPr>
            <w:r>
              <w:rPr>
                <w:rFonts w:ascii="Cambria" w:hAnsi="Cambria" w:cs="Arial"/>
                <w:sz w:val="20"/>
              </w:rPr>
              <w:t>Flush with plenty of water for at least 15 minutes while removing contaminated clothing. Consult a physician.</w:t>
            </w:r>
          </w:p>
          <w:p w14:paraId="324C53D3" w14:textId="77777777" w:rsidR="00712D3B" w:rsidRDefault="00712D3B" w:rsidP="00712D3B">
            <w:pPr>
              <w:pStyle w:val="NoSpacing"/>
              <w:rPr>
                <w:rFonts w:ascii="Cambria" w:hAnsi="Cambria" w:cs="Arial"/>
                <w:b/>
                <w:sz w:val="20"/>
                <w:szCs w:val="20"/>
              </w:rPr>
            </w:pPr>
            <w:r>
              <w:rPr>
                <w:rFonts w:ascii="Cambria" w:hAnsi="Cambria" w:cs="Arial"/>
                <w:b/>
                <w:sz w:val="20"/>
                <w:szCs w:val="20"/>
              </w:rPr>
              <w:t>In case of eye contact</w:t>
            </w:r>
          </w:p>
          <w:p w14:paraId="3538A4E3" w14:textId="77777777" w:rsidR="00712D3B" w:rsidRDefault="00712D3B" w:rsidP="00712D3B">
            <w:pPr>
              <w:rPr>
                <w:rFonts w:ascii="Cambria" w:hAnsi="Cambria" w:cs="Arial"/>
                <w:b/>
                <w:sz w:val="20"/>
              </w:rPr>
            </w:pPr>
            <w:r>
              <w:rPr>
                <w:rFonts w:ascii="Cambria" w:hAnsi="Cambria" w:cs="Arial"/>
                <w:sz w:val="20"/>
              </w:rPr>
              <w:t xml:space="preserve">Flush eyes with plenty of water for at least 15 minutes lifting upper and lower eyelids and removing contact lenses. Consult a physician. </w:t>
            </w:r>
          </w:p>
          <w:p w14:paraId="591A6D22" w14:textId="77777777" w:rsidR="00712D3B" w:rsidRDefault="00712D3B" w:rsidP="00712D3B">
            <w:pPr>
              <w:pStyle w:val="NoSpacing"/>
              <w:rPr>
                <w:rFonts w:ascii="Cambria" w:hAnsi="Cambria" w:cs="Arial"/>
                <w:b/>
                <w:sz w:val="20"/>
                <w:szCs w:val="20"/>
              </w:rPr>
            </w:pPr>
            <w:r>
              <w:rPr>
                <w:rFonts w:ascii="Cambria" w:hAnsi="Cambria" w:cs="Arial"/>
                <w:b/>
                <w:sz w:val="20"/>
                <w:szCs w:val="20"/>
              </w:rPr>
              <w:t>If swallowed</w:t>
            </w:r>
          </w:p>
          <w:p w14:paraId="65D994EE" w14:textId="77777777" w:rsidR="00712D3B" w:rsidRDefault="00712D3B" w:rsidP="00712D3B">
            <w:pPr>
              <w:rPr>
                <w:rFonts w:ascii="Cambria" w:hAnsi="Cambria" w:cs="Arial"/>
                <w:sz w:val="20"/>
              </w:rPr>
            </w:pPr>
            <w:r>
              <w:rPr>
                <w:rFonts w:ascii="Cambria" w:hAnsi="Cambria" w:cs="Arial"/>
                <w:sz w:val="20"/>
              </w:rPr>
              <w:t>Rinse mouth with water. Consult a physician.</w:t>
            </w:r>
          </w:p>
          <w:p w14:paraId="673357A8" w14:textId="77777777" w:rsidR="005D64CF" w:rsidRPr="00CC67EF" w:rsidRDefault="005D64CF" w:rsidP="005D64CF">
            <w:pPr>
              <w:rPr>
                <w:rFonts w:ascii="Cambria" w:hAnsi="Cambria" w:cs="Arial"/>
                <w:b/>
                <w:sz w:val="20"/>
              </w:rPr>
            </w:pPr>
            <w:r w:rsidRPr="00CC67EF">
              <w:rPr>
                <w:rFonts w:ascii="Cambria" w:hAnsi="Cambria" w:cs="Arial"/>
                <w:b/>
                <w:sz w:val="20"/>
              </w:rPr>
              <w:t xml:space="preserve">Spill </w:t>
            </w:r>
            <w:r w:rsidRPr="00CC67EF">
              <w:rPr>
                <w:rFonts w:ascii="Cambria" w:hAnsi="Cambria" w:cs="Arial"/>
                <w:sz w:val="20"/>
              </w:rPr>
              <w:t>– Assess the extent of danger.  Assist contaminated or injured persons.  If possible, confine the spill to a small area using a spill kit or absorbent material. Keep others from entering contaminated area (e.g., use caution tape, barriers, etc.).</w:t>
            </w:r>
            <w:r w:rsidRPr="00CC67EF">
              <w:rPr>
                <w:rFonts w:ascii="Cambria" w:hAnsi="Cambria" w:cs="Arial"/>
                <w:b/>
                <w:sz w:val="20"/>
              </w:rPr>
              <w:t xml:space="preserve">  </w:t>
            </w:r>
          </w:p>
          <w:p w14:paraId="37B6C922" w14:textId="77777777" w:rsidR="005D64CF" w:rsidRPr="00CC67EF" w:rsidRDefault="005D64CF" w:rsidP="005D64CF">
            <w:pPr>
              <w:rPr>
                <w:rFonts w:ascii="Cambria" w:hAnsi="Cambria" w:cs="Arial"/>
                <w:b/>
                <w:sz w:val="20"/>
              </w:rPr>
            </w:pPr>
            <w:r w:rsidRPr="00CC67EF">
              <w:rPr>
                <w:rFonts w:ascii="Cambria" w:hAnsi="Cambria" w:cs="Arial"/>
                <w:b/>
                <w:sz w:val="20"/>
              </w:rPr>
              <w:t xml:space="preserve">Small </w:t>
            </w:r>
            <w:r w:rsidR="00CC67EF">
              <w:rPr>
                <w:rFonts w:ascii="Cambria" w:hAnsi="Cambria" w:cs="Arial"/>
                <w:b/>
                <w:sz w:val="20"/>
              </w:rPr>
              <w:t xml:space="preserve"> </w:t>
            </w:r>
            <w:r w:rsidRPr="00CC67EF">
              <w:rPr>
                <w:rFonts w:ascii="Cambria" w:hAnsi="Cambria" w:cs="Arial"/>
                <w:b/>
                <w:sz w:val="20"/>
              </w:rPr>
              <w:t xml:space="preserve"> </w:t>
            </w:r>
            <w:r w:rsidRPr="00CC67EF">
              <w:rPr>
                <w:rFonts w:ascii="Cambria" w:hAnsi="Cambria" w:cs="Arial"/>
                <w:sz w:val="20"/>
              </w:rPr>
              <w:t>– If you have training, you may assist in the clean-up effort.  Use appropriate personal protective equipment and clean-up material for chemical spilled.  Double bag spill waste in clear plastic bags, label and take to the next chemical waste pick-up.</w:t>
            </w:r>
            <w:r w:rsidRPr="00CC67EF">
              <w:rPr>
                <w:rFonts w:ascii="Cambria" w:hAnsi="Cambria" w:cs="Arial"/>
                <w:b/>
                <w:sz w:val="20"/>
              </w:rPr>
              <w:t xml:space="preserve">  </w:t>
            </w:r>
          </w:p>
          <w:p w14:paraId="7A4EF5EA" w14:textId="77777777" w:rsidR="005D64CF" w:rsidRPr="00CC67EF" w:rsidRDefault="005D64CF" w:rsidP="00712D3B">
            <w:pPr>
              <w:rPr>
                <w:rFonts w:ascii="Cambria" w:hAnsi="Cambria" w:cs="Arial"/>
                <w:b/>
                <w:sz w:val="20"/>
              </w:rPr>
            </w:pPr>
          </w:p>
          <w:p w14:paraId="423D06AC" w14:textId="77777777" w:rsidR="001D07F0" w:rsidRDefault="001D07F0" w:rsidP="001D07F0">
            <w:pPr>
              <w:pStyle w:val="Header"/>
              <w:tabs>
                <w:tab w:val="clear" w:pos="4320"/>
                <w:tab w:val="clear" w:pos="8640"/>
                <w:tab w:val="left" w:pos="432"/>
                <w:tab w:val="left" w:pos="720"/>
              </w:tabs>
              <w:spacing w:after="58"/>
              <w:rPr>
                <w:rFonts w:ascii="Times New Roman" w:hAnsi="Times New Roman"/>
                <w:sz w:val="20"/>
              </w:rPr>
            </w:pPr>
          </w:p>
        </w:tc>
      </w:tr>
      <w:tr w:rsidR="001D07F0" w14:paraId="1FC43885" w14:textId="77777777" w:rsidTr="001D07F0">
        <w:tc>
          <w:tcPr>
            <w:tcW w:w="2250" w:type="dxa"/>
            <w:tcBorders>
              <w:top w:val="single" w:sz="7" w:space="0" w:color="000000"/>
              <w:left w:val="single" w:sz="7" w:space="0" w:color="000000"/>
              <w:bottom w:val="single" w:sz="7" w:space="0" w:color="000000"/>
              <w:right w:val="single" w:sz="7" w:space="0" w:color="000000"/>
            </w:tcBorders>
          </w:tcPr>
          <w:p w14:paraId="3C2AE3FB"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t>#7  Waste Disposal</w:t>
            </w:r>
          </w:p>
          <w:p w14:paraId="5478F152"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p>
          <w:p w14:paraId="3ECEA829"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p>
        </w:tc>
        <w:tc>
          <w:tcPr>
            <w:tcW w:w="7110" w:type="dxa"/>
            <w:gridSpan w:val="3"/>
            <w:tcBorders>
              <w:top w:val="single" w:sz="7" w:space="0" w:color="000000"/>
              <w:left w:val="single" w:sz="7" w:space="0" w:color="000000"/>
              <w:bottom w:val="single" w:sz="7" w:space="0" w:color="000000"/>
              <w:right w:val="single" w:sz="7" w:space="0" w:color="000000"/>
            </w:tcBorders>
          </w:tcPr>
          <w:p w14:paraId="191610C7" w14:textId="77777777" w:rsidR="00C80C5A" w:rsidRPr="00CC67EF" w:rsidRDefault="00000000" w:rsidP="00C80C5A">
            <w:pPr>
              <w:rPr>
                <w:rFonts w:asciiTheme="majorHAnsi" w:hAnsiTheme="majorHAnsi" w:cs="Arial"/>
                <w:b/>
                <w:szCs w:val="24"/>
              </w:rPr>
            </w:pPr>
            <w:sdt>
              <w:sdtPr>
                <w:rPr>
                  <w:rFonts w:asciiTheme="majorHAnsi" w:hAnsiTheme="majorHAnsi" w:cs="Arial"/>
                  <w:b/>
                  <w:szCs w:val="24"/>
                </w:rPr>
                <w:id w:val="1623342834"/>
              </w:sdtPr>
              <w:sdtContent>
                <w:sdt>
                  <w:sdtPr>
                    <w:rPr>
                      <w:rFonts w:asciiTheme="majorHAnsi" w:hAnsiTheme="majorHAnsi" w:cs="Arial"/>
                      <w:sz w:val="20"/>
                    </w:rPr>
                    <w:id w:val="325716803"/>
                  </w:sdtPr>
                  <w:sdtContent>
                    <w:r w:rsidR="00C80C5A" w:rsidRPr="00CC67EF">
                      <w:rPr>
                        <w:rFonts w:asciiTheme="majorHAnsi" w:hAnsiTheme="majorHAnsi" w:cs="Arial"/>
                        <w:sz w:val="20"/>
                      </w:rPr>
                      <w:t xml:space="preserve">Use proper personal protective equipment and properly dispose chemical. </w:t>
                    </w:r>
                  </w:sdtContent>
                </w:sdt>
              </w:sdtContent>
            </w:sdt>
          </w:p>
          <w:p w14:paraId="7E8E5AA3" w14:textId="77777777" w:rsidR="00C80C5A" w:rsidRPr="00CC67EF" w:rsidRDefault="00C80C5A" w:rsidP="00C80C5A">
            <w:pPr>
              <w:rPr>
                <w:rFonts w:asciiTheme="majorHAnsi" w:hAnsiTheme="majorHAnsi" w:cs="Arial"/>
                <w:sz w:val="20"/>
              </w:rPr>
            </w:pPr>
            <w:r w:rsidRPr="00CC67EF">
              <w:rPr>
                <w:rFonts w:asciiTheme="majorHAnsi" w:hAnsiTheme="majorHAnsi" w:cs="Arial"/>
                <w:bCs/>
                <w:sz w:val="20"/>
              </w:rPr>
              <w:t>According to UW general hazardous waste disposal guideline: label and coordinate pick up within 90 days.</w:t>
            </w:r>
          </w:p>
          <w:p w14:paraId="36380FD5" w14:textId="77777777" w:rsidR="001D07F0" w:rsidRDefault="001D07F0" w:rsidP="001D07F0">
            <w:pPr>
              <w:pStyle w:val="Header"/>
              <w:tabs>
                <w:tab w:val="clear" w:pos="4320"/>
                <w:tab w:val="clear" w:pos="8640"/>
                <w:tab w:val="left" w:pos="432"/>
                <w:tab w:val="left" w:pos="720"/>
              </w:tabs>
              <w:spacing w:after="58"/>
              <w:rPr>
                <w:rFonts w:ascii="Times New Roman" w:hAnsi="Times New Roman"/>
                <w:sz w:val="20"/>
              </w:rPr>
            </w:pPr>
          </w:p>
        </w:tc>
      </w:tr>
      <w:tr w:rsidR="001D07F0" w14:paraId="7FA819E4" w14:textId="77777777" w:rsidTr="001D07F0">
        <w:tc>
          <w:tcPr>
            <w:tcW w:w="2250" w:type="dxa"/>
            <w:tcBorders>
              <w:top w:val="single" w:sz="7" w:space="0" w:color="000000"/>
              <w:left w:val="single" w:sz="7" w:space="0" w:color="000000"/>
              <w:right w:val="single" w:sz="7" w:space="0" w:color="000000"/>
            </w:tcBorders>
          </w:tcPr>
          <w:p w14:paraId="45B90D80"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Times New Roman" w:hAnsi="Times New Roman"/>
                <w:sz w:val="20"/>
              </w:rPr>
            </w:pPr>
            <w:r>
              <w:rPr>
                <w:rFonts w:ascii="Times New Roman" w:hAnsi="Times New Roman"/>
                <w:sz w:val="20"/>
              </w:rPr>
              <w:t>#8  Special Precautions                       for Animal Use</w:t>
            </w:r>
          </w:p>
          <w:p w14:paraId="6747B067"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t>(if applicable)</w:t>
            </w:r>
          </w:p>
        </w:tc>
        <w:tc>
          <w:tcPr>
            <w:tcW w:w="7110" w:type="dxa"/>
            <w:gridSpan w:val="3"/>
            <w:tcBorders>
              <w:top w:val="single" w:sz="7" w:space="0" w:color="000000"/>
              <w:left w:val="single" w:sz="7" w:space="0" w:color="000000"/>
              <w:right w:val="single" w:sz="7" w:space="0" w:color="000000"/>
            </w:tcBorders>
          </w:tcPr>
          <w:p w14:paraId="44475581" w14:textId="77777777" w:rsidR="001D07F0" w:rsidRDefault="00803FAB" w:rsidP="001D07F0">
            <w:pPr>
              <w:pStyle w:val="Heade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NA</w:t>
            </w:r>
          </w:p>
        </w:tc>
      </w:tr>
      <w:tr w:rsidR="001D07F0" w14:paraId="43082417" w14:textId="77777777" w:rsidTr="001D07F0">
        <w:trPr>
          <w:cantSplit/>
          <w:trHeight w:val="300"/>
        </w:trPr>
        <w:tc>
          <w:tcPr>
            <w:tcW w:w="3150" w:type="dxa"/>
            <w:gridSpan w:val="2"/>
            <w:vMerge w:val="restart"/>
            <w:tcBorders>
              <w:top w:val="single" w:sz="2" w:space="0" w:color="000000"/>
              <w:left w:val="single" w:sz="2" w:space="0" w:color="000000"/>
              <w:bottom w:val="nil"/>
              <w:right w:val="single" w:sz="2" w:space="0" w:color="000000"/>
            </w:tcBorders>
            <w:shd w:val="pct30" w:color="auto" w:fill="FFFFFF"/>
            <w:vAlign w:val="bottom"/>
          </w:tcPr>
          <w:p w14:paraId="6EF62C79" w14:textId="77777777" w:rsidR="001D07F0" w:rsidRDefault="001D07F0" w:rsidP="001D07F0">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Times New Roman" w:hAnsi="Times New Roman"/>
                <w:color w:val="000000"/>
              </w:rPr>
            </w:pPr>
            <w:r>
              <w:rPr>
                <w:rFonts w:ascii="Times New Roman" w:hAnsi="Times New Roman"/>
                <w:color w:val="000000"/>
              </w:rPr>
              <w:lastRenderedPageBreak/>
              <w:t>Particularly hazardous</w:t>
            </w:r>
          </w:p>
          <w:p w14:paraId="7515067B" w14:textId="77777777" w:rsidR="001D07F0" w:rsidRDefault="001D07F0" w:rsidP="001D07F0">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Times New Roman" w:hAnsi="Times New Roman"/>
                <w:color w:val="000000"/>
              </w:rPr>
            </w:pPr>
            <w:r>
              <w:rPr>
                <w:rFonts w:ascii="Times New Roman" w:hAnsi="Times New Roman"/>
                <w:color w:val="000000"/>
              </w:rPr>
              <w:t>substance involved?</w:t>
            </w:r>
          </w:p>
        </w:tc>
        <w:tc>
          <w:tcPr>
            <w:tcW w:w="1620" w:type="dxa"/>
            <w:tcBorders>
              <w:top w:val="single" w:sz="2" w:space="0" w:color="000000"/>
              <w:left w:val="single" w:sz="2" w:space="0" w:color="000000"/>
              <w:bottom w:val="single" w:sz="2" w:space="0" w:color="000000"/>
            </w:tcBorders>
            <w:vAlign w:val="bottom"/>
          </w:tcPr>
          <w:p w14:paraId="42A68582" w14:textId="77777777" w:rsidR="001D07F0" w:rsidRDefault="001D07F0" w:rsidP="001D07F0">
            <w:pPr>
              <w:pStyle w:val="Header"/>
              <w:tabs>
                <w:tab w:val="clear" w:pos="4320"/>
                <w:tab w:val="clear" w:pos="8640"/>
              </w:tabs>
              <w:jc w:val="center"/>
              <w:rPr>
                <w:rFonts w:ascii="Times New Roman" w:hAnsi="Times New Roman"/>
              </w:rPr>
            </w:pPr>
            <w:r>
              <w:rPr>
                <w:rFonts w:ascii="Times New Roman" w:hAnsi="Times New Roman"/>
                <w:u w:val="single"/>
              </w:rPr>
              <w:t xml:space="preserve">   </w:t>
            </w:r>
            <w:r>
              <w:rPr>
                <w:rFonts w:ascii="Times New Roman" w:hAnsi="Times New Roman"/>
              </w:rPr>
              <w:t xml:space="preserve"> YES:</w:t>
            </w:r>
          </w:p>
        </w:tc>
        <w:tc>
          <w:tcPr>
            <w:tcW w:w="4590" w:type="dxa"/>
            <w:tcBorders>
              <w:top w:val="single" w:sz="2" w:space="0" w:color="000000"/>
              <w:bottom w:val="single" w:sz="2" w:space="0" w:color="000000"/>
              <w:right w:val="single" w:sz="2" w:space="0" w:color="000000"/>
            </w:tcBorders>
            <w:shd w:val="pct30" w:color="auto" w:fill="FFFFFF"/>
            <w:vAlign w:val="bottom"/>
          </w:tcPr>
          <w:p w14:paraId="095CAA91" w14:textId="77777777" w:rsidR="001D07F0" w:rsidRDefault="001D07F0" w:rsidP="001D07F0">
            <w:pPr>
              <w:pStyle w:val="Header"/>
              <w:tabs>
                <w:tab w:val="clear" w:pos="4320"/>
                <w:tab w:val="clear" w:pos="8640"/>
              </w:tabs>
              <w:jc w:val="center"/>
              <w:rPr>
                <w:rFonts w:ascii="Times New Roman" w:hAnsi="Times New Roman"/>
              </w:rPr>
            </w:pPr>
            <w:r>
              <w:rPr>
                <w:rFonts w:ascii="Times New Roman" w:hAnsi="Times New Roman"/>
              </w:rPr>
              <w:t>Blocks #9 to #11 are Mandatory</w:t>
            </w:r>
          </w:p>
        </w:tc>
      </w:tr>
      <w:tr w:rsidR="001D07F0" w14:paraId="3A9BDD21" w14:textId="77777777" w:rsidTr="001D07F0">
        <w:trPr>
          <w:cantSplit/>
          <w:trHeight w:val="300"/>
        </w:trPr>
        <w:tc>
          <w:tcPr>
            <w:tcW w:w="3150" w:type="dxa"/>
            <w:gridSpan w:val="2"/>
            <w:vMerge/>
            <w:tcBorders>
              <w:top w:val="nil"/>
              <w:left w:val="single" w:sz="2" w:space="0" w:color="000000"/>
              <w:bottom w:val="single" w:sz="2" w:space="0" w:color="000000"/>
              <w:right w:val="single" w:sz="2" w:space="0" w:color="000000"/>
            </w:tcBorders>
            <w:shd w:val="pct30" w:color="auto" w:fill="FFFFFF"/>
            <w:vAlign w:val="bottom"/>
          </w:tcPr>
          <w:p w14:paraId="2A5D4EAA" w14:textId="77777777" w:rsidR="001D07F0" w:rsidRDefault="001D07F0" w:rsidP="001D07F0">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Times New Roman" w:hAnsi="Times New Roman"/>
                <w:color w:val="000000"/>
              </w:rPr>
            </w:pPr>
          </w:p>
        </w:tc>
        <w:tc>
          <w:tcPr>
            <w:tcW w:w="1620" w:type="dxa"/>
            <w:tcBorders>
              <w:top w:val="single" w:sz="2" w:space="0" w:color="000000"/>
              <w:left w:val="single" w:sz="2" w:space="0" w:color="000000"/>
              <w:bottom w:val="single" w:sz="2" w:space="0" w:color="000000"/>
            </w:tcBorders>
            <w:vAlign w:val="bottom"/>
          </w:tcPr>
          <w:p w14:paraId="589F8E19" w14:textId="77777777" w:rsidR="001D07F0" w:rsidRDefault="00803FAB" w:rsidP="001D07F0">
            <w:pPr>
              <w:pStyle w:val="Header"/>
              <w:tabs>
                <w:tab w:val="clear" w:pos="4320"/>
                <w:tab w:val="clear" w:pos="8640"/>
              </w:tabs>
              <w:jc w:val="center"/>
              <w:rPr>
                <w:rFonts w:ascii="Times New Roman" w:hAnsi="Times New Roman"/>
              </w:rPr>
            </w:pPr>
            <w:r>
              <w:rPr>
                <w:rFonts w:ascii="Times New Roman" w:hAnsi="Times New Roman"/>
                <w:u w:val="single"/>
              </w:rPr>
              <w:t>x</w:t>
            </w:r>
            <w:r w:rsidR="001D07F0">
              <w:rPr>
                <w:rFonts w:ascii="Times New Roman" w:hAnsi="Times New Roman"/>
                <w:u w:val="single"/>
              </w:rPr>
              <w:t xml:space="preserve"> </w:t>
            </w:r>
            <w:r w:rsidR="001D07F0">
              <w:rPr>
                <w:rFonts w:ascii="Times New Roman" w:hAnsi="Times New Roman"/>
              </w:rPr>
              <w:t xml:space="preserve">  NO:</w:t>
            </w:r>
          </w:p>
        </w:tc>
        <w:tc>
          <w:tcPr>
            <w:tcW w:w="4590" w:type="dxa"/>
            <w:tcBorders>
              <w:top w:val="single" w:sz="2" w:space="0" w:color="000000"/>
              <w:bottom w:val="single" w:sz="2" w:space="0" w:color="000000"/>
              <w:right w:val="single" w:sz="2" w:space="0" w:color="000000"/>
            </w:tcBorders>
            <w:shd w:val="pct30" w:color="auto" w:fill="FFFFFF"/>
            <w:vAlign w:val="bottom"/>
          </w:tcPr>
          <w:p w14:paraId="7C1B33B7" w14:textId="77777777" w:rsidR="001D07F0" w:rsidRDefault="001D07F0" w:rsidP="001D07F0">
            <w:pPr>
              <w:pStyle w:val="Header"/>
              <w:tabs>
                <w:tab w:val="clear" w:pos="4320"/>
                <w:tab w:val="clear" w:pos="8640"/>
              </w:tabs>
              <w:jc w:val="center"/>
              <w:rPr>
                <w:rFonts w:ascii="Times New Roman" w:hAnsi="Times New Roman"/>
              </w:rPr>
            </w:pPr>
            <w:r>
              <w:rPr>
                <w:rFonts w:ascii="Times New Roman" w:hAnsi="Times New Roman"/>
              </w:rPr>
              <w:t>Blocks #9 to #11 are Optional.</w:t>
            </w:r>
          </w:p>
        </w:tc>
      </w:tr>
      <w:tr w:rsidR="001D07F0" w14:paraId="23A815EB" w14:textId="77777777" w:rsidTr="001D07F0">
        <w:tc>
          <w:tcPr>
            <w:tcW w:w="2250" w:type="dxa"/>
            <w:tcBorders>
              <w:left w:val="single" w:sz="7" w:space="0" w:color="000000"/>
              <w:bottom w:val="single" w:sz="7" w:space="0" w:color="000000"/>
              <w:right w:val="single" w:sz="7" w:space="0" w:color="000000"/>
            </w:tcBorders>
          </w:tcPr>
          <w:p w14:paraId="087F1954"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color w:val="000000"/>
                <w:sz w:val="20"/>
              </w:rPr>
            </w:pPr>
            <w:r>
              <w:rPr>
                <w:rFonts w:ascii="Times New Roman" w:hAnsi="Times New Roman"/>
                <w:color w:val="000000"/>
                <w:sz w:val="20"/>
              </w:rPr>
              <w:t>#9  Approval Required</w:t>
            </w:r>
          </w:p>
          <w:p w14:paraId="0EFB52EE"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color w:val="000000"/>
                <w:sz w:val="20"/>
              </w:rPr>
            </w:pPr>
          </w:p>
          <w:p w14:paraId="5AA93CC4"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color w:val="000000"/>
                <w:sz w:val="20"/>
              </w:rPr>
            </w:pPr>
          </w:p>
        </w:tc>
        <w:tc>
          <w:tcPr>
            <w:tcW w:w="7110" w:type="dxa"/>
            <w:gridSpan w:val="3"/>
            <w:tcBorders>
              <w:left w:val="single" w:sz="7" w:space="0" w:color="000000"/>
              <w:bottom w:val="single" w:sz="7" w:space="0" w:color="000000"/>
              <w:right w:val="single" w:sz="7" w:space="0" w:color="000000"/>
            </w:tcBorders>
          </w:tcPr>
          <w:p w14:paraId="298D0FE9" w14:textId="77777777" w:rsidR="001D07F0" w:rsidRDefault="001D07F0" w:rsidP="001D07F0">
            <w:pPr>
              <w:tabs>
                <w:tab w:val="left" w:pos="432"/>
                <w:tab w:val="left" w:pos="720"/>
              </w:tabs>
              <w:spacing w:after="58"/>
              <w:rPr>
                <w:rFonts w:ascii="Times New Roman" w:hAnsi="Times New Roman"/>
                <w:color w:val="000000"/>
                <w:sz w:val="20"/>
              </w:rPr>
            </w:pPr>
          </w:p>
        </w:tc>
      </w:tr>
      <w:tr w:rsidR="001D07F0" w14:paraId="6B9BC503" w14:textId="77777777" w:rsidTr="001D07F0">
        <w:tc>
          <w:tcPr>
            <w:tcW w:w="2250" w:type="dxa"/>
            <w:tcBorders>
              <w:top w:val="single" w:sz="7" w:space="0" w:color="000000"/>
              <w:left w:val="single" w:sz="7" w:space="0" w:color="000000"/>
              <w:bottom w:val="single" w:sz="7" w:space="0" w:color="000000"/>
              <w:right w:val="single" w:sz="7" w:space="0" w:color="000000"/>
            </w:tcBorders>
          </w:tcPr>
          <w:p w14:paraId="025D9BA9"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color w:val="000000"/>
                <w:sz w:val="20"/>
              </w:rPr>
            </w:pPr>
            <w:r>
              <w:rPr>
                <w:rFonts w:ascii="Times New Roman" w:hAnsi="Times New Roman"/>
                <w:color w:val="000000"/>
                <w:sz w:val="20"/>
              </w:rPr>
              <w:t>#10 Decontamination</w:t>
            </w:r>
          </w:p>
          <w:p w14:paraId="5C295A37"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color w:val="000000"/>
                <w:sz w:val="20"/>
              </w:rPr>
            </w:pPr>
          </w:p>
          <w:p w14:paraId="3976D630"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color w:val="000000"/>
                <w:sz w:val="20"/>
              </w:rPr>
            </w:pPr>
          </w:p>
        </w:tc>
        <w:tc>
          <w:tcPr>
            <w:tcW w:w="7110" w:type="dxa"/>
            <w:gridSpan w:val="3"/>
            <w:tcBorders>
              <w:top w:val="single" w:sz="7" w:space="0" w:color="000000"/>
              <w:left w:val="single" w:sz="7" w:space="0" w:color="000000"/>
              <w:bottom w:val="single" w:sz="7" w:space="0" w:color="000000"/>
              <w:right w:val="single" w:sz="7" w:space="0" w:color="000000"/>
            </w:tcBorders>
          </w:tcPr>
          <w:p w14:paraId="1F03B0A1" w14:textId="77777777" w:rsidR="001D07F0" w:rsidRDefault="001D07F0" w:rsidP="001D07F0">
            <w:pPr>
              <w:tabs>
                <w:tab w:val="left" w:pos="432"/>
                <w:tab w:val="left" w:pos="720"/>
              </w:tabs>
              <w:spacing w:after="58"/>
              <w:rPr>
                <w:rFonts w:ascii="Times New Roman" w:hAnsi="Times New Roman"/>
                <w:color w:val="000000"/>
                <w:sz w:val="20"/>
              </w:rPr>
            </w:pPr>
          </w:p>
        </w:tc>
      </w:tr>
      <w:tr w:rsidR="001D07F0" w14:paraId="3EF36D5D" w14:textId="77777777" w:rsidTr="001D07F0">
        <w:tc>
          <w:tcPr>
            <w:tcW w:w="2250" w:type="dxa"/>
            <w:tcBorders>
              <w:top w:val="single" w:sz="7" w:space="0" w:color="000000"/>
              <w:left w:val="single" w:sz="7" w:space="0" w:color="000000"/>
              <w:bottom w:val="single" w:sz="7" w:space="0" w:color="000000"/>
              <w:right w:val="single" w:sz="7" w:space="0" w:color="000000"/>
            </w:tcBorders>
          </w:tcPr>
          <w:p w14:paraId="51E1EA97"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color w:val="000000"/>
                <w:sz w:val="20"/>
              </w:rPr>
            </w:pPr>
            <w:r>
              <w:rPr>
                <w:rFonts w:ascii="Times New Roman" w:hAnsi="Times New Roman"/>
                <w:color w:val="000000"/>
                <w:sz w:val="20"/>
              </w:rPr>
              <w:t>#11 Designated Area</w:t>
            </w:r>
          </w:p>
          <w:p w14:paraId="62F18F46"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color w:val="000000"/>
                <w:sz w:val="20"/>
              </w:rPr>
            </w:pPr>
          </w:p>
          <w:p w14:paraId="68126A43"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color w:val="000000"/>
                <w:sz w:val="20"/>
              </w:rPr>
            </w:pPr>
          </w:p>
        </w:tc>
        <w:tc>
          <w:tcPr>
            <w:tcW w:w="7110" w:type="dxa"/>
            <w:gridSpan w:val="3"/>
            <w:tcBorders>
              <w:top w:val="single" w:sz="7" w:space="0" w:color="000000"/>
              <w:left w:val="single" w:sz="7" w:space="0" w:color="000000"/>
              <w:bottom w:val="single" w:sz="7" w:space="0" w:color="000000"/>
              <w:right w:val="single" w:sz="7" w:space="0" w:color="000000"/>
            </w:tcBorders>
          </w:tcPr>
          <w:p w14:paraId="25837385" w14:textId="77777777" w:rsidR="001D07F0" w:rsidRDefault="001D07F0" w:rsidP="001D07F0">
            <w:pPr>
              <w:tabs>
                <w:tab w:val="left" w:pos="432"/>
                <w:tab w:val="left" w:pos="720"/>
              </w:tabs>
              <w:spacing w:after="58"/>
              <w:rPr>
                <w:rFonts w:ascii="Times New Roman" w:hAnsi="Times New Roman"/>
                <w:color w:val="000000"/>
                <w:sz w:val="20"/>
              </w:rPr>
            </w:pPr>
          </w:p>
        </w:tc>
      </w:tr>
      <w:tr w:rsidR="001D07F0" w14:paraId="648BEE97" w14:textId="77777777" w:rsidTr="001D07F0">
        <w:tc>
          <w:tcPr>
            <w:tcW w:w="9360" w:type="dxa"/>
            <w:gridSpan w:val="4"/>
            <w:tcBorders>
              <w:top w:val="double" w:sz="7" w:space="0" w:color="000000"/>
              <w:left w:val="single" w:sz="7" w:space="0" w:color="000000"/>
              <w:bottom w:val="single" w:sz="7" w:space="0" w:color="000000"/>
              <w:right w:val="single" w:sz="7" w:space="0" w:color="000000"/>
            </w:tcBorders>
          </w:tcPr>
          <w:p w14:paraId="1BB75D88" w14:textId="77777777" w:rsidR="001D07F0" w:rsidRDefault="001D07F0" w:rsidP="001D07F0">
            <w:pPr>
              <w:tabs>
                <w:tab w:val="left" w:pos="5460"/>
              </w:tabs>
              <w:spacing w:before="60"/>
              <w:rPr>
                <w:rFonts w:ascii="Times New Roman" w:hAnsi="Times New Roman"/>
                <w:color w:val="000000"/>
                <w:sz w:val="20"/>
              </w:rPr>
            </w:pPr>
            <w:r>
              <w:rPr>
                <w:rFonts w:ascii="Times New Roman" w:hAnsi="Times New Roman"/>
                <w:color w:val="000000"/>
                <w:sz w:val="20"/>
              </w:rPr>
              <w:t>Name:</w:t>
            </w:r>
            <w:r w:rsidR="00D056AB">
              <w:rPr>
                <w:rFonts w:ascii="Times New Roman" w:hAnsi="Times New Roman"/>
                <w:color w:val="000000"/>
                <w:sz w:val="20"/>
              </w:rPr>
              <w:t xml:space="preserve"> Priska von Haller</w:t>
            </w:r>
            <w:r>
              <w:rPr>
                <w:rFonts w:ascii="Times New Roman" w:hAnsi="Times New Roman"/>
                <w:color w:val="000000"/>
                <w:sz w:val="20"/>
              </w:rPr>
              <w:tab/>
              <w:t>Title:</w:t>
            </w:r>
            <w:r w:rsidR="00D056AB">
              <w:rPr>
                <w:rFonts w:ascii="Times New Roman" w:hAnsi="Times New Roman"/>
                <w:color w:val="000000"/>
                <w:sz w:val="20"/>
              </w:rPr>
              <w:t xml:space="preserve"> PhD</w:t>
            </w:r>
          </w:p>
        </w:tc>
      </w:tr>
      <w:tr w:rsidR="001D07F0" w14:paraId="0F69DAF1" w14:textId="77777777" w:rsidTr="001D07F0">
        <w:tc>
          <w:tcPr>
            <w:tcW w:w="9360" w:type="dxa"/>
            <w:gridSpan w:val="4"/>
            <w:tcBorders>
              <w:top w:val="single" w:sz="7" w:space="0" w:color="000000"/>
              <w:left w:val="single" w:sz="7" w:space="0" w:color="000000"/>
              <w:bottom w:val="single" w:sz="7" w:space="0" w:color="000000"/>
              <w:right w:val="single" w:sz="7" w:space="0" w:color="000000"/>
            </w:tcBorders>
          </w:tcPr>
          <w:p w14:paraId="674CFBEF" w14:textId="0B9ACE3A" w:rsidR="001D07F0" w:rsidRDefault="001D07F0" w:rsidP="00CC67EF">
            <w:pPr>
              <w:tabs>
                <w:tab w:val="left" w:pos="6450"/>
              </w:tabs>
              <w:spacing w:before="60"/>
              <w:rPr>
                <w:rFonts w:ascii="Times New Roman" w:hAnsi="Times New Roman"/>
                <w:color w:val="000000"/>
                <w:sz w:val="20"/>
              </w:rPr>
            </w:pPr>
            <w:r>
              <w:rPr>
                <w:rFonts w:ascii="Times New Roman" w:hAnsi="Times New Roman"/>
                <w:color w:val="000000"/>
                <w:sz w:val="20"/>
              </w:rPr>
              <w:t>Signature:</w:t>
            </w:r>
            <w:r w:rsidR="001545AC">
              <w:rPr>
                <w:rFonts w:ascii="Times New Roman" w:hAnsi="Times New Roman"/>
                <w:noProof/>
                <w:color w:val="000000"/>
                <w:sz w:val="20"/>
              </w:rPr>
              <w:drawing>
                <wp:inline distT="0" distB="0" distL="0" distR="0" wp14:anchorId="4CE64051" wp14:editId="0E92E38C">
                  <wp:extent cx="1656945" cy="505309"/>
                  <wp:effectExtent l="0" t="0" r="635" b="9525"/>
                  <wp:docPr id="468066502"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066502" name="Picture 1" descr="A close-up of a signatur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669342" cy="509090"/>
                          </a:xfrm>
                          <a:prstGeom prst="rect">
                            <a:avLst/>
                          </a:prstGeom>
                        </pic:spPr>
                      </pic:pic>
                    </a:graphicData>
                  </a:graphic>
                </wp:inline>
              </w:drawing>
            </w:r>
            <w:r>
              <w:rPr>
                <w:rFonts w:ascii="Times New Roman" w:hAnsi="Times New Roman"/>
                <w:color w:val="000000"/>
                <w:sz w:val="20"/>
              </w:rPr>
              <w:tab/>
              <w:t xml:space="preserve">Date:      </w:t>
            </w:r>
            <w:r w:rsidR="00CC67EF">
              <w:rPr>
                <w:rFonts w:ascii="Times New Roman" w:hAnsi="Times New Roman"/>
                <w:color w:val="000000"/>
                <w:sz w:val="20"/>
              </w:rPr>
              <w:t>4/5/2023</w:t>
            </w:r>
            <w:r>
              <w:rPr>
                <w:rFonts w:ascii="Times New Roman" w:hAnsi="Times New Roman"/>
                <w:color w:val="000000"/>
                <w:sz w:val="20"/>
              </w:rPr>
              <w:t xml:space="preserve">                               </w:t>
            </w:r>
          </w:p>
        </w:tc>
      </w:tr>
    </w:tbl>
    <w:p w14:paraId="6B00FE3B" w14:textId="77777777" w:rsidR="001D07F0" w:rsidRDefault="001D07F0" w:rsidP="001D07F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i/>
          <w:sz w:val="20"/>
        </w:rPr>
      </w:pPr>
      <w:r>
        <w:rPr>
          <w:sz w:val="20"/>
        </w:rPr>
        <w:t xml:space="preserve">Environmental Health and Safety, </w:t>
      </w:r>
      <w:smartTag w:uri="urn:schemas-microsoft-com:office:smarttags" w:element="address">
        <w:smartTag w:uri="urn:schemas-microsoft-com:office:smarttags" w:element="Street">
          <w:r>
            <w:rPr>
              <w:sz w:val="20"/>
            </w:rPr>
            <w:t>Box</w:t>
          </w:r>
        </w:smartTag>
        <w:r>
          <w:rPr>
            <w:sz w:val="20"/>
          </w:rPr>
          <w:t xml:space="preserve"> 354400</w:t>
        </w:r>
      </w:smartTag>
      <w:r>
        <w:rPr>
          <w:sz w:val="20"/>
        </w:rPr>
        <w:tab/>
      </w:r>
      <w:r>
        <w:rPr>
          <w:sz w:val="20"/>
        </w:rPr>
        <w:tab/>
      </w:r>
      <w:r>
        <w:rPr>
          <w:sz w:val="20"/>
        </w:rPr>
        <w:tab/>
      </w:r>
      <w:r>
        <w:rPr>
          <w:sz w:val="20"/>
        </w:rPr>
        <w:tab/>
        <w:t>*</w:t>
      </w:r>
      <w:r>
        <w:rPr>
          <w:i/>
          <w:sz w:val="20"/>
        </w:rPr>
        <w:t>to be filled in by PI or Supervisor</w:t>
      </w:r>
    </w:p>
    <w:p w14:paraId="2025FD7E" w14:textId="77777777" w:rsidR="008A30E5" w:rsidRDefault="008A30E5"/>
    <w:sectPr w:rsidR="008A30E5" w:rsidSect="0047008C">
      <w:pgSz w:w="12240" w:h="15840" w:code="1"/>
      <w:pgMar w:top="864" w:right="1800" w:bottom="288" w:left="1800" w:header="432"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07F0"/>
    <w:rsid w:val="0006409E"/>
    <w:rsid w:val="001545AC"/>
    <w:rsid w:val="001D07F0"/>
    <w:rsid w:val="00373202"/>
    <w:rsid w:val="00450589"/>
    <w:rsid w:val="0047008C"/>
    <w:rsid w:val="005A53D1"/>
    <w:rsid w:val="005D64CF"/>
    <w:rsid w:val="005F1125"/>
    <w:rsid w:val="0067433F"/>
    <w:rsid w:val="00712D3B"/>
    <w:rsid w:val="00803FAB"/>
    <w:rsid w:val="008A30E5"/>
    <w:rsid w:val="00C44626"/>
    <w:rsid w:val="00C80C5A"/>
    <w:rsid w:val="00CC67EF"/>
    <w:rsid w:val="00CE7E57"/>
    <w:rsid w:val="00D0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51694BB"/>
  <w15:docId w15:val="{6BD5F564-7741-4755-B1B2-18BB50E3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7F0"/>
    <w:rPr>
      <w:rFonts w:ascii="Arial" w:hAnsi="Arial"/>
      <w:sz w:val="24"/>
    </w:rPr>
  </w:style>
  <w:style w:type="paragraph" w:styleId="Heading5">
    <w:name w:val="heading 5"/>
    <w:basedOn w:val="Normal"/>
    <w:next w:val="Normal"/>
    <w:link w:val="Heading5Char"/>
    <w:qFormat/>
    <w:pPr>
      <w:keepNext/>
      <w:spacing w:line="264" w:lineRule="auto"/>
      <w:jc w:val="cente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4">
    <w:name w:val="Contents4"/>
    <w:basedOn w:val="Normal"/>
    <w:pPr>
      <w:tabs>
        <w:tab w:val="right" w:leader="dot" w:pos="9360"/>
      </w:tabs>
      <w:spacing w:line="264" w:lineRule="auto"/>
      <w:ind w:left="950" w:hanging="475"/>
    </w:pPr>
    <w:rPr>
      <w:snapToGrid w:val="0"/>
    </w:rPr>
  </w:style>
  <w:style w:type="paragraph" w:customStyle="1" w:styleId="Contents5">
    <w:name w:val="Contents5"/>
    <w:basedOn w:val="Contents4"/>
    <w:pPr>
      <w:ind w:left="1425"/>
    </w:pPr>
  </w:style>
  <w:style w:type="paragraph" w:customStyle="1" w:styleId="Style1">
    <w:name w:val="Style1"/>
    <w:basedOn w:val="Normal"/>
    <w:rsid w:val="008A30E5"/>
    <w:pPr>
      <w:tabs>
        <w:tab w:val="left" w:pos="0"/>
        <w:tab w:val="left" w:pos="475"/>
        <w:tab w:val="left" w:pos="950"/>
        <w:tab w:val="left" w:pos="189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64" w:lineRule="auto"/>
      <w:ind w:left="1890" w:hanging="464"/>
    </w:pPr>
    <w:rPr>
      <w:rFonts w:ascii="Century Schoolbook" w:hAnsi="Century Schoolbook"/>
      <w:sz w:val="22"/>
    </w:rPr>
  </w:style>
  <w:style w:type="paragraph" w:customStyle="1" w:styleId="Style2">
    <w:name w:val="Style2"/>
    <w:basedOn w:val="Style1"/>
    <w:pPr>
      <w:spacing w:after="240"/>
    </w:pPr>
    <w:rPr>
      <w:b/>
    </w:rPr>
  </w:style>
  <w:style w:type="paragraph" w:styleId="Header">
    <w:name w:val="header"/>
    <w:basedOn w:val="Normal"/>
    <w:rsid w:val="001D07F0"/>
    <w:pPr>
      <w:tabs>
        <w:tab w:val="center" w:pos="4320"/>
        <w:tab w:val="right" w:pos="8640"/>
      </w:tabs>
    </w:pPr>
  </w:style>
  <w:style w:type="character" w:customStyle="1" w:styleId="Heading5Char">
    <w:name w:val="Heading 5 Char"/>
    <w:basedOn w:val="DefaultParagraphFont"/>
    <w:link w:val="Heading5"/>
    <w:rsid w:val="0067433F"/>
    <w:rPr>
      <w:rFonts w:ascii="Arial" w:hAnsi="Arial"/>
      <w:b/>
      <w:sz w:val="22"/>
      <w:lang w:val="en-US" w:eastAsia="en-US" w:bidi="ar-SA"/>
    </w:rPr>
  </w:style>
  <w:style w:type="paragraph" w:styleId="BalloonText">
    <w:name w:val="Balloon Text"/>
    <w:basedOn w:val="Normal"/>
    <w:link w:val="BalloonTextChar"/>
    <w:rsid w:val="00450589"/>
    <w:rPr>
      <w:rFonts w:ascii="Tahoma" w:hAnsi="Tahoma" w:cs="Tahoma"/>
      <w:sz w:val="16"/>
      <w:szCs w:val="16"/>
    </w:rPr>
  </w:style>
  <w:style w:type="character" w:customStyle="1" w:styleId="BalloonTextChar">
    <w:name w:val="Balloon Text Char"/>
    <w:basedOn w:val="DefaultParagraphFont"/>
    <w:link w:val="BalloonText"/>
    <w:rsid w:val="00450589"/>
    <w:rPr>
      <w:rFonts w:ascii="Tahoma" w:hAnsi="Tahoma" w:cs="Tahoma"/>
      <w:sz w:val="16"/>
      <w:szCs w:val="16"/>
    </w:rPr>
  </w:style>
  <w:style w:type="character" w:styleId="Hyperlink">
    <w:name w:val="Hyperlink"/>
    <w:unhideWhenUsed/>
    <w:rsid w:val="00450589"/>
    <w:rPr>
      <w:color w:val="0000FF"/>
      <w:u w:val="single"/>
    </w:rPr>
  </w:style>
  <w:style w:type="paragraph" w:styleId="NoSpacing">
    <w:name w:val="No Spacing"/>
    <w:uiPriority w:val="1"/>
    <w:qFormat/>
    <w:rsid w:val="0045058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3166321">
      <w:bodyDiv w:val="1"/>
      <w:marLeft w:val="0"/>
      <w:marRight w:val="0"/>
      <w:marTop w:val="0"/>
      <w:marBottom w:val="0"/>
      <w:divBdr>
        <w:top w:val="none" w:sz="0" w:space="0" w:color="auto"/>
        <w:left w:val="none" w:sz="0" w:space="0" w:color="auto"/>
        <w:bottom w:val="none" w:sz="0" w:space="0" w:color="auto"/>
        <w:right w:val="none" w:sz="0" w:space="0" w:color="auto"/>
      </w:divBdr>
    </w:div>
    <w:div w:id="1420132100">
      <w:bodyDiv w:val="1"/>
      <w:marLeft w:val="0"/>
      <w:marRight w:val="0"/>
      <w:marTop w:val="0"/>
      <w:marBottom w:val="0"/>
      <w:divBdr>
        <w:top w:val="none" w:sz="0" w:space="0" w:color="auto"/>
        <w:left w:val="none" w:sz="0" w:space="0" w:color="auto"/>
        <w:bottom w:val="none" w:sz="0" w:space="0" w:color="auto"/>
        <w:right w:val="none" w:sz="0" w:space="0" w:color="auto"/>
      </w:divBdr>
    </w:div>
    <w:div w:id="1460146044">
      <w:bodyDiv w:val="1"/>
      <w:marLeft w:val="0"/>
      <w:marRight w:val="0"/>
      <w:marTop w:val="0"/>
      <w:marBottom w:val="0"/>
      <w:divBdr>
        <w:top w:val="none" w:sz="0" w:space="0" w:color="auto"/>
        <w:left w:val="none" w:sz="0" w:space="0" w:color="auto"/>
        <w:bottom w:val="none" w:sz="0" w:space="0" w:color="auto"/>
        <w:right w:val="none" w:sz="0" w:space="0" w:color="auto"/>
      </w:divBdr>
    </w:div>
    <w:div w:id="1682201202">
      <w:bodyDiv w:val="1"/>
      <w:marLeft w:val="0"/>
      <w:marRight w:val="0"/>
      <w:marTop w:val="0"/>
      <w:marBottom w:val="0"/>
      <w:divBdr>
        <w:top w:val="none" w:sz="0" w:space="0" w:color="auto"/>
        <w:left w:val="none" w:sz="0" w:space="0" w:color="auto"/>
        <w:bottom w:val="none" w:sz="0" w:space="0" w:color="auto"/>
        <w:right w:val="none" w:sz="0" w:space="0" w:color="auto"/>
      </w:divBdr>
    </w:div>
    <w:div w:id="213405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0D9F0E1E29A46ABB3E582008E040521"/>
        <w:category>
          <w:name w:val="General"/>
          <w:gallery w:val="placeholder"/>
        </w:category>
        <w:types>
          <w:type w:val="bbPlcHdr"/>
        </w:types>
        <w:behaviors>
          <w:behavior w:val="content"/>
        </w:behaviors>
        <w:guid w:val="{50CE6208-A67B-4B29-B8C5-597BABD09A7C}"/>
      </w:docPartPr>
      <w:docPartBody>
        <w:p w:rsidR="00AF4B39" w:rsidRDefault="004154CA" w:rsidP="004154CA">
          <w:pPr>
            <w:pStyle w:val="C0D9F0E1E29A46ABB3E582008E040521"/>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4CA"/>
    <w:rsid w:val="002C30AD"/>
    <w:rsid w:val="003F4EDC"/>
    <w:rsid w:val="004154CA"/>
    <w:rsid w:val="006B7DEF"/>
    <w:rsid w:val="00AF4B39"/>
    <w:rsid w:val="00D01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54CA"/>
    <w:rPr>
      <w:color w:val="808080"/>
    </w:rPr>
  </w:style>
  <w:style w:type="paragraph" w:customStyle="1" w:styleId="C0D9F0E1E29A46ABB3E582008E040521">
    <w:name w:val="C0D9F0E1E29A46ABB3E582008E040521"/>
    <w:rsid w:val="004154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University of Washington</vt:lpstr>
    </vt:vector>
  </TitlesOfParts>
  <Company>University of Washington</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Washington</dc:title>
  <dc:creator>Environmental Health and Safety 07MR</dc:creator>
  <cp:lastModifiedBy>Priska D von Haller</cp:lastModifiedBy>
  <cp:revision>6</cp:revision>
  <dcterms:created xsi:type="dcterms:W3CDTF">2014-12-23T19:38:00Z</dcterms:created>
  <dcterms:modified xsi:type="dcterms:W3CDTF">2024-04-17T19:51:00Z</dcterms:modified>
</cp:coreProperties>
</file>