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3E0B54C" w14:textId="77777777" w:rsidR="0067433F" w:rsidRPr="00FC5C57" w:rsidRDefault="0067433F" w:rsidP="002A78E2">
      <w:pPr>
        <w:pStyle w:val="Heading5"/>
        <w:rPr>
          <w:rFonts w:cs="Arial"/>
        </w:rPr>
      </w:pPr>
      <w:r w:rsidRPr="00F06FFF">
        <w:rPr>
          <w:rFonts w:cs="Arial"/>
        </w:rPr>
        <w:t xml:space="preserve">SOP for </w:t>
      </w:r>
      <w:r w:rsidR="0046168E">
        <w:rPr>
          <w:rFonts w:cs="Arial"/>
        </w:rPr>
        <w:t>Hydrochloric</w:t>
      </w:r>
      <w:r w:rsidR="00FC5C57" w:rsidRPr="00FC5C57">
        <w:rPr>
          <w:rFonts w:cs="Arial"/>
        </w:rPr>
        <w:t xml:space="preserve"> Acid</w:t>
      </w:r>
    </w:p>
    <w:p w14:paraId="2E97D397" w14:textId="77777777" w:rsidR="001D07F0" w:rsidRPr="00F06FFF" w:rsidRDefault="001D07F0" w:rsidP="001D07F0">
      <w:pPr>
        <w:pStyle w:val="Header"/>
        <w:tabs>
          <w:tab w:val="clear" w:pos="4320"/>
          <w:tab w:val="clear" w:pos="8640"/>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line="264" w:lineRule="auto"/>
        <w:rPr>
          <w:rFonts w:cs="Arial"/>
        </w:rPr>
      </w:pPr>
    </w:p>
    <w:p w14:paraId="119D1D6D" w14:textId="77777777" w:rsidR="001D07F0" w:rsidRPr="00F06FFF" w:rsidRDefault="001D07F0" w:rsidP="001D07F0">
      <w:pPr>
        <w:pStyle w:val="Header"/>
        <w:tabs>
          <w:tab w:val="clear" w:pos="4320"/>
          <w:tab w:val="clear" w:pos="8640"/>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line="264" w:lineRule="auto"/>
        <w:rPr>
          <w:rFonts w:cs="Arial"/>
        </w:rPr>
      </w:pPr>
      <w:smartTag w:uri="urn:schemas-microsoft-com:office:smarttags" w:element="place">
        <w:smartTag w:uri="urn:schemas-microsoft-com:office:smarttags" w:element="PlaceType">
          <w:r w:rsidRPr="00F06FFF">
            <w:rPr>
              <w:rFonts w:cs="Arial"/>
            </w:rPr>
            <w:t>University</w:t>
          </w:r>
        </w:smartTag>
        <w:r w:rsidRPr="00F06FFF">
          <w:rPr>
            <w:rFonts w:cs="Arial"/>
          </w:rPr>
          <w:t xml:space="preserve"> of </w:t>
        </w:r>
        <w:smartTag w:uri="urn:schemas-microsoft-com:office:smarttags" w:element="PlaceName">
          <w:r w:rsidRPr="00F06FFF">
            <w:rPr>
              <w:rFonts w:cs="Arial"/>
            </w:rPr>
            <w:t>Washington</w:t>
          </w:r>
        </w:smartTag>
      </w:smartTag>
    </w:p>
    <w:tbl>
      <w:tblPr>
        <w:tblW w:w="9360" w:type="dxa"/>
        <w:tblInd w:w="120" w:type="dxa"/>
        <w:tblLayout w:type="fixed"/>
        <w:tblCellMar>
          <w:left w:w="120" w:type="dxa"/>
          <w:right w:w="120" w:type="dxa"/>
        </w:tblCellMar>
        <w:tblLook w:val="0000" w:firstRow="0" w:lastRow="0" w:firstColumn="0" w:lastColumn="0" w:noHBand="0" w:noVBand="0"/>
      </w:tblPr>
      <w:tblGrid>
        <w:gridCol w:w="2250"/>
        <w:gridCol w:w="900"/>
        <w:gridCol w:w="1620"/>
        <w:gridCol w:w="4590"/>
      </w:tblGrid>
      <w:tr w:rsidR="001D07F0" w:rsidRPr="00FC5C57" w14:paraId="3C34D7DD" w14:textId="77777777" w:rsidTr="002A78E2">
        <w:tc>
          <w:tcPr>
            <w:tcW w:w="9360" w:type="dxa"/>
            <w:gridSpan w:val="4"/>
            <w:tcBorders>
              <w:top w:val="single" w:sz="15" w:space="0" w:color="000000"/>
              <w:left w:val="single" w:sz="15" w:space="0" w:color="000000"/>
              <w:bottom w:val="single" w:sz="15" w:space="0" w:color="000000"/>
              <w:right w:val="single" w:sz="15" w:space="0" w:color="000000"/>
            </w:tcBorders>
            <w:shd w:val="pct30" w:color="000000" w:fill="FFFFFF"/>
            <w:vAlign w:val="bottom"/>
          </w:tcPr>
          <w:p w14:paraId="537EA2B5" w14:textId="77777777" w:rsidR="001D07F0" w:rsidRPr="00FC5C57" w:rsidRDefault="001D07F0" w:rsidP="001D07F0">
            <w:pPr>
              <w:jc w:val="center"/>
              <w:rPr>
                <w:rFonts w:cs="Arial"/>
                <w:sz w:val="18"/>
                <w:szCs w:val="18"/>
              </w:rPr>
            </w:pPr>
            <w:r w:rsidRPr="00FC5C57">
              <w:rPr>
                <w:rFonts w:cs="Arial"/>
                <w:sz w:val="18"/>
                <w:szCs w:val="18"/>
              </w:rPr>
              <w:t>Standard Operating Procedures for Chemicals or Processes</w:t>
            </w:r>
          </w:p>
        </w:tc>
      </w:tr>
      <w:tr w:rsidR="001D07F0" w:rsidRPr="00FC5C57" w14:paraId="5CC464C9" w14:textId="77777777" w:rsidTr="002A78E2">
        <w:tc>
          <w:tcPr>
            <w:tcW w:w="2250" w:type="dxa"/>
            <w:tcBorders>
              <w:top w:val="single" w:sz="7" w:space="0" w:color="000000"/>
              <w:left w:val="single" w:sz="7" w:space="0" w:color="000000"/>
              <w:bottom w:val="single" w:sz="7" w:space="0" w:color="000000"/>
              <w:right w:val="single" w:sz="7" w:space="0" w:color="000000"/>
            </w:tcBorders>
          </w:tcPr>
          <w:p w14:paraId="524A1885" w14:textId="77777777" w:rsidR="001D07F0" w:rsidRPr="00FC5C57" w:rsidRDefault="001D07F0" w:rsidP="001D07F0">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rPr>
                <w:rFonts w:cs="Arial"/>
                <w:sz w:val="18"/>
                <w:szCs w:val="18"/>
              </w:rPr>
            </w:pPr>
            <w:r w:rsidRPr="00FC5C57">
              <w:rPr>
                <w:rFonts w:cs="Arial"/>
                <w:sz w:val="18"/>
                <w:szCs w:val="18"/>
              </w:rPr>
              <w:t>#1   Process</w:t>
            </w:r>
          </w:p>
          <w:p w14:paraId="7F9B7AFB" w14:textId="77777777" w:rsidR="001D07F0" w:rsidRPr="00FC5C57" w:rsidRDefault="001D07F0" w:rsidP="001D07F0">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58"/>
              <w:rPr>
                <w:rFonts w:cs="Arial"/>
                <w:sz w:val="18"/>
                <w:szCs w:val="18"/>
              </w:rPr>
            </w:pPr>
            <w:r w:rsidRPr="00FC5C57">
              <w:rPr>
                <w:rFonts w:cs="Arial"/>
                <w:sz w:val="18"/>
                <w:szCs w:val="18"/>
              </w:rPr>
              <w:t>(if applicable)</w:t>
            </w:r>
          </w:p>
          <w:p w14:paraId="0AC9F921" w14:textId="77777777" w:rsidR="001D07F0" w:rsidRPr="00FC5C57" w:rsidRDefault="001D07F0" w:rsidP="001D07F0">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58"/>
              <w:rPr>
                <w:rFonts w:cs="Arial"/>
                <w:sz w:val="18"/>
                <w:szCs w:val="18"/>
              </w:rPr>
            </w:pPr>
          </w:p>
        </w:tc>
        <w:tc>
          <w:tcPr>
            <w:tcW w:w="7110" w:type="dxa"/>
            <w:gridSpan w:val="3"/>
            <w:tcBorders>
              <w:top w:val="single" w:sz="7" w:space="0" w:color="000000"/>
              <w:left w:val="single" w:sz="7" w:space="0" w:color="000000"/>
              <w:bottom w:val="single" w:sz="7" w:space="0" w:color="000000"/>
              <w:right w:val="single" w:sz="7" w:space="0" w:color="000000"/>
            </w:tcBorders>
          </w:tcPr>
          <w:p w14:paraId="016729E7" w14:textId="77777777" w:rsidR="001D07F0" w:rsidRPr="00FC5C57" w:rsidRDefault="0046168E" w:rsidP="002A78E2">
            <w:pPr>
              <w:tabs>
                <w:tab w:val="left" w:pos="432"/>
                <w:tab w:val="left" w:pos="720"/>
              </w:tabs>
              <w:spacing w:after="58"/>
              <w:rPr>
                <w:rFonts w:cs="Arial"/>
                <w:sz w:val="20"/>
              </w:rPr>
            </w:pPr>
            <w:r>
              <w:rPr>
                <w:rFonts w:cs="Arial"/>
                <w:b/>
                <w:sz w:val="20"/>
              </w:rPr>
              <w:t>Ino</w:t>
            </w:r>
            <w:r w:rsidR="00270498" w:rsidRPr="00FC5C57">
              <w:rPr>
                <w:rFonts w:cs="Arial"/>
                <w:b/>
                <w:sz w:val="20"/>
              </w:rPr>
              <w:t>rganic Acids</w:t>
            </w:r>
            <w:r w:rsidR="00270498" w:rsidRPr="00FC5C57">
              <w:rPr>
                <w:rFonts w:cs="Arial"/>
                <w:b/>
                <w:sz w:val="20"/>
              </w:rPr>
              <w:fldChar w:fldCharType="begin"/>
            </w:r>
            <w:r w:rsidR="00270498" w:rsidRPr="00FC5C57">
              <w:rPr>
                <w:rFonts w:cs="Arial"/>
                <w:b/>
                <w:sz w:val="20"/>
              </w:rPr>
              <w:instrText xml:space="preserve"> XE "</w:instrText>
            </w:r>
            <w:r w:rsidR="00270498" w:rsidRPr="00FC5C57">
              <w:rPr>
                <w:rFonts w:cs="Arial"/>
                <w:color w:val="000000"/>
              </w:rPr>
              <w:instrText>Acids"</w:instrText>
            </w:r>
            <w:r w:rsidR="00270498" w:rsidRPr="00FC5C57">
              <w:rPr>
                <w:rFonts w:cs="Arial"/>
                <w:b/>
                <w:sz w:val="20"/>
              </w:rPr>
              <w:instrText xml:space="preserve"> </w:instrText>
            </w:r>
            <w:r w:rsidR="00270498" w:rsidRPr="00FC5C57">
              <w:rPr>
                <w:rFonts w:cs="Arial"/>
                <w:b/>
                <w:sz w:val="20"/>
              </w:rPr>
              <w:fldChar w:fldCharType="end"/>
            </w:r>
            <w:r w:rsidR="00270498" w:rsidRPr="00FC5C57">
              <w:rPr>
                <w:rFonts w:cs="Arial"/>
                <w:sz w:val="20"/>
              </w:rPr>
              <w:t xml:space="preserve"> - handling, dispensing, and diluting acids including:</w:t>
            </w:r>
          </w:p>
          <w:p w14:paraId="6DBF3E42" w14:textId="77777777" w:rsidR="00270498" w:rsidRPr="00FC5C57" w:rsidRDefault="0046168E" w:rsidP="002A78E2">
            <w:pPr>
              <w:tabs>
                <w:tab w:val="left" w:pos="432"/>
                <w:tab w:val="left" w:pos="720"/>
              </w:tabs>
              <w:spacing w:after="58"/>
              <w:rPr>
                <w:rFonts w:cs="Arial"/>
                <w:sz w:val="18"/>
                <w:szCs w:val="18"/>
              </w:rPr>
            </w:pPr>
            <w:r>
              <w:rPr>
                <w:rFonts w:cs="Arial"/>
                <w:sz w:val="20"/>
              </w:rPr>
              <w:t>Hydrochloric Acid (HCl)</w:t>
            </w:r>
          </w:p>
        </w:tc>
      </w:tr>
      <w:tr w:rsidR="001D07F0" w:rsidRPr="00FC5C57" w14:paraId="7D0F9E85" w14:textId="77777777" w:rsidTr="002A78E2">
        <w:tc>
          <w:tcPr>
            <w:tcW w:w="2250" w:type="dxa"/>
            <w:tcBorders>
              <w:top w:val="single" w:sz="7" w:space="0" w:color="000000"/>
              <w:left w:val="single" w:sz="7" w:space="0" w:color="000000"/>
              <w:bottom w:val="single" w:sz="7" w:space="0" w:color="000000"/>
              <w:right w:val="single" w:sz="7" w:space="0" w:color="000000"/>
            </w:tcBorders>
          </w:tcPr>
          <w:p w14:paraId="755B4D4E" w14:textId="77777777" w:rsidR="001D07F0" w:rsidRPr="00FC5C57" w:rsidRDefault="001D07F0" w:rsidP="001D07F0">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58"/>
              <w:rPr>
                <w:rFonts w:cs="Arial"/>
                <w:sz w:val="18"/>
                <w:szCs w:val="18"/>
              </w:rPr>
            </w:pPr>
            <w:r w:rsidRPr="00FC5C57">
              <w:rPr>
                <w:rFonts w:cs="Arial"/>
                <w:sz w:val="18"/>
                <w:szCs w:val="18"/>
              </w:rPr>
              <w:t>#2  Chemicals</w:t>
            </w:r>
          </w:p>
          <w:p w14:paraId="4AB1A4D1" w14:textId="77777777" w:rsidR="001D07F0" w:rsidRPr="00FC5C57" w:rsidRDefault="001D07F0" w:rsidP="001D07F0">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58"/>
              <w:rPr>
                <w:rFonts w:cs="Arial"/>
                <w:sz w:val="18"/>
                <w:szCs w:val="18"/>
              </w:rPr>
            </w:pPr>
          </w:p>
          <w:p w14:paraId="1C0CCCF4" w14:textId="77777777" w:rsidR="001D07F0" w:rsidRPr="00FC5C57" w:rsidRDefault="001D07F0" w:rsidP="001D07F0">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58"/>
              <w:rPr>
                <w:rFonts w:cs="Arial"/>
                <w:sz w:val="18"/>
                <w:szCs w:val="18"/>
              </w:rPr>
            </w:pPr>
          </w:p>
        </w:tc>
        <w:tc>
          <w:tcPr>
            <w:tcW w:w="7110" w:type="dxa"/>
            <w:gridSpan w:val="3"/>
            <w:tcBorders>
              <w:top w:val="single" w:sz="7" w:space="0" w:color="000000"/>
              <w:left w:val="single" w:sz="7" w:space="0" w:color="000000"/>
              <w:bottom w:val="single" w:sz="7" w:space="0" w:color="000000"/>
              <w:right w:val="single" w:sz="7" w:space="0" w:color="000000"/>
            </w:tcBorders>
          </w:tcPr>
          <w:p w14:paraId="321F7D1D" w14:textId="77777777" w:rsidR="001D07F0" w:rsidRPr="00FC5C57" w:rsidRDefault="00F06FFF" w:rsidP="002A78E2">
            <w:pPr>
              <w:pStyle w:val="Header"/>
              <w:tabs>
                <w:tab w:val="left" w:pos="432"/>
                <w:tab w:val="left" w:pos="720"/>
              </w:tabs>
              <w:spacing w:after="58"/>
              <w:rPr>
                <w:rFonts w:cs="Arial"/>
                <w:sz w:val="18"/>
                <w:szCs w:val="18"/>
              </w:rPr>
            </w:pPr>
            <w:r w:rsidRPr="00FC5C57">
              <w:rPr>
                <w:rFonts w:cs="Arial"/>
                <w:sz w:val="20"/>
              </w:rPr>
              <w:t>Acids</w:t>
            </w:r>
            <w:r w:rsidRPr="00FC5C57">
              <w:rPr>
                <w:rFonts w:cs="Arial"/>
                <w:sz w:val="20"/>
              </w:rPr>
              <w:fldChar w:fldCharType="begin"/>
            </w:r>
            <w:r w:rsidRPr="00FC5C57">
              <w:rPr>
                <w:rFonts w:cs="Arial"/>
                <w:sz w:val="20"/>
              </w:rPr>
              <w:instrText xml:space="preserve"> XE "</w:instrText>
            </w:r>
            <w:r w:rsidRPr="00FC5C57">
              <w:rPr>
                <w:rFonts w:cs="Arial"/>
                <w:color w:val="000000"/>
              </w:rPr>
              <w:instrText>Acids"</w:instrText>
            </w:r>
            <w:r w:rsidRPr="00FC5C57">
              <w:rPr>
                <w:rFonts w:cs="Arial"/>
                <w:sz w:val="20"/>
              </w:rPr>
              <w:instrText xml:space="preserve"> </w:instrText>
            </w:r>
            <w:r w:rsidRPr="00FC5C57">
              <w:rPr>
                <w:rFonts w:cs="Arial"/>
                <w:sz w:val="20"/>
              </w:rPr>
              <w:fldChar w:fldCharType="end"/>
            </w:r>
            <w:r w:rsidRPr="00FC5C57">
              <w:rPr>
                <w:rFonts w:cs="Arial"/>
                <w:sz w:val="20"/>
              </w:rPr>
              <w:t xml:space="preserve"> cause burns to skin and eyes upon contact and to mucous membranes if inhaled or ingested.</w:t>
            </w:r>
          </w:p>
        </w:tc>
      </w:tr>
      <w:tr w:rsidR="001D07F0" w:rsidRPr="00FC5C57" w14:paraId="33F91DB9" w14:textId="77777777" w:rsidTr="002A78E2">
        <w:trPr>
          <w:trHeight w:val="793"/>
        </w:trPr>
        <w:tc>
          <w:tcPr>
            <w:tcW w:w="2250" w:type="dxa"/>
            <w:tcBorders>
              <w:top w:val="single" w:sz="7" w:space="0" w:color="000000"/>
              <w:left w:val="single" w:sz="7" w:space="0" w:color="000000"/>
              <w:bottom w:val="single" w:sz="7" w:space="0" w:color="000000"/>
              <w:right w:val="single" w:sz="7" w:space="0" w:color="000000"/>
            </w:tcBorders>
          </w:tcPr>
          <w:p w14:paraId="5B413E1D" w14:textId="77777777" w:rsidR="001D07F0" w:rsidRPr="00FC5C57" w:rsidRDefault="001D07F0" w:rsidP="001D07F0">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rPr>
                <w:rFonts w:cs="Arial"/>
                <w:sz w:val="18"/>
                <w:szCs w:val="18"/>
              </w:rPr>
            </w:pPr>
            <w:r w:rsidRPr="00FC5C57">
              <w:rPr>
                <w:rFonts w:cs="Arial"/>
                <w:sz w:val="18"/>
                <w:szCs w:val="18"/>
              </w:rPr>
              <w:t>#3   Personal Protective                        Equipment (PPE)</w:t>
            </w:r>
          </w:p>
          <w:p w14:paraId="70F8CAA7" w14:textId="77777777" w:rsidR="001D07F0" w:rsidRPr="00FC5C57" w:rsidRDefault="001D07F0" w:rsidP="001D07F0">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rPr>
                <w:rFonts w:cs="Arial"/>
                <w:sz w:val="18"/>
                <w:szCs w:val="18"/>
              </w:rPr>
            </w:pPr>
          </w:p>
        </w:tc>
        <w:tc>
          <w:tcPr>
            <w:tcW w:w="7110" w:type="dxa"/>
            <w:gridSpan w:val="3"/>
            <w:tcBorders>
              <w:top w:val="single" w:sz="7" w:space="0" w:color="000000"/>
              <w:left w:val="single" w:sz="7" w:space="0" w:color="000000"/>
              <w:bottom w:val="single" w:sz="7" w:space="0" w:color="000000"/>
              <w:right w:val="single" w:sz="7" w:space="0" w:color="000000"/>
            </w:tcBorders>
          </w:tcPr>
          <w:p w14:paraId="13836CFF" w14:textId="77777777" w:rsidR="001D07F0" w:rsidRPr="00FC5C57" w:rsidRDefault="00F06FFF" w:rsidP="002A78E2">
            <w:pPr>
              <w:pStyle w:val="Header"/>
              <w:tabs>
                <w:tab w:val="clear" w:pos="4320"/>
                <w:tab w:val="clear" w:pos="8640"/>
                <w:tab w:val="left" w:pos="360"/>
                <w:tab w:val="left" w:pos="576"/>
              </w:tabs>
              <w:spacing w:after="58"/>
              <w:rPr>
                <w:rFonts w:cs="Arial"/>
                <w:sz w:val="18"/>
                <w:szCs w:val="18"/>
              </w:rPr>
            </w:pPr>
            <w:r w:rsidRPr="00FC5C57">
              <w:rPr>
                <w:rFonts w:cs="Arial"/>
                <w:sz w:val="20"/>
              </w:rPr>
              <w:t>Wear chemical splash goggles and heavy-duty neoprene gloves for concentrated acids. For diluted acids greater than pH 2, use nitrile gloves. A lab coat or apron is recommended for personal protection.</w:t>
            </w:r>
          </w:p>
        </w:tc>
      </w:tr>
      <w:tr w:rsidR="001D07F0" w:rsidRPr="00FC5C57" w14:paraId="70D6BDEA" w14:textId="77777777" w:rsidTr="002A78E2">
        <w:tc>
          <w:tcPr>
            <w:tcW w:w="2250" w:type="dxa"/>
            <w:tcBorders>
              <w:top w:val="single" w:sz="7" w:space="0" w:color="000000"/>
              <w:left w:val="single" w:sz="7" w:space="0" w:color="000000"/>
              <w:bottom w:val="single" w:sz="7" w:space="0" w:color="000000"/>
              <w:right w:val="single" w:sz="7" w:space="0" w:color="000000"/>
            </w:tcBorders>
          </w:tcPr>
          <w:p w14:paraId="76F606B0" w14:textId="77777777" w:rsidR="001D07F0" w:rsidRPr="00FC5C57" w:rsidRDefault="001D07F0" w:rsidP="001D07F0">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rPr>
                <w:rFonts w:cs="Arial"/>
                <w:sz w:val="18"/>
                <w:szCs w:val="18"/>
              </w:rPr>
            </w:pPr>
            <w:r w:rsidRPr="00FC5C57">
              <w:rPr>
                <w:rFonts w:cs="Arial"/>
                <w:sz w:val="18"/>
                <w:szCs w:val="18"/>
              </w:rPr>
              <w:t>#4   Environmental /</w:t>
            </w:r>
          </w:p>
          <w:p w14:paraId="576B8EE3" w14:textId="77777777" w:rsidR="001D07F0" w:rsidRPr="00FC5C57" w:rsidRDefault="001D07F0" w:rsidP="001D07F0">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58"/>
              <w:rPr>
                <w:rFonts w:cs="Arial"/>
                <w:sz w:val="18"/>
                <w:szCs w:val="18"/>
              </w:rPr>
            </w:pPr>
            <w:r w:rsidRPr="00FC5C57">
              <w:rPr>
                <w:rFonts w:cs="Arial"/>
                <w:sz w:val="18"/>
                <w:szCs w:val="18"/>
              </w:rPr>
              <w:t>Ventilation Controls</w:t>
            </w:r>
          </w:p>
        </w:tc>
        <w:tc>
          <w:tcPr>
            <w:tcW w:w="7110" w:type="dxa"/>
            <w:gridSpan w:val="3"/>
            <w:tcBorders>
              <w:top w:val="single" w:sz="7" w:space="0" w:color="000000"/>
              <w:left w:val="single" w:sz="7" w:space="0" w:color="000000"/>
              <w:bottom w:val="single" w:sz="7" w:space="0" w:color="000000"/>
              <w:right w:val="single" w:sz="7" w:space="0" w:color="000000"/>
            </w:tcBorders>
          </w:tcPr>
          <w:p w14:paraId="54558B88" w14:textId="77777777" w:rsidR="002A78E2" w:rsidRPr="00FC5C57" w:rsidRDefault="00F06FFF" w:rsidP="001D07F0">
            <w:pPr>
              <w:pStyle w:val="Header"/>
              <w:tabs>
                <w:tab w:val="clear" w:pos="4320"/>
                <w:tab w:val="clear" w:pos="8640"/>
                <w:tab w:val="left" w:pos="432"/>
                <w:tab w:val="left" w:pos="720"/>
              </w:tabs>
              <w:spacing w:after="58"/>
              <w:rPr>
                <w:rFonts w:cs="Arial"/>
                <w:sz w:val="18"/>
                <w:szCs w:val="18"/>
              </w:rPr>
            </w:pPr>
            <w:r w:rsidRPr="00FC5C57">
              <w:rPr>
                <w:rFonts w:cs="Arial"/>
                <w:sz w:val="20"/>
              </w:rPr>
              <w:t>Concentrated acids should be dispensed in a fume hood</w:t>
            </w:r>
            <w:r w:rsidR="007A2E72">
              <w:rPr>
                <w:rFonts w:cs="Arial"/>
                <w:sz w:val="20"/>
              </w:rPr>
              <w:t xml:space="preserve"> or </w:t>
            </w:r>
            <w:proofErr w:type="gramStart"/>
            <w:r w:rsidR="007A2E72">
              <w:rPr>
                <w:rFonts w:cs="Arial"/>
                <w:sz w:val="20"/>
              </w:rPr>
              <w:t>well ventilated</w:t>
            </w:r>
            <w:proofErr w:type="gramEnd"/>
            <w:r w:rsidR="007A2E72">
              <w:rPr>
                <w:rFonts w:cs="Arial"/>
                <w:sz w:val="20"/>
              </w:rPr>
              <w:t xml:space="preserve"> area</w:t>
            </w:r>
            <w:r w:rsidRPr="00FC5C57">
              <w:rPr>
                <w:rFonts w:cs="Arial"/>
                <w:sz w:val="20"/>
              </w:rPr>
              <w:t>.</w:t>
            </w:r>
          </w:p>
        </w:tc>
      </w:tr>
      <w:tr w:rsidR="001D07F0" w:rsidRPr="00FC5C57" w14:paraId="636B50B6" w14:textId="77777777" w:rsidTr="002A78E2">
        <w:tc>
          <w:tcPr>
            <w:tcW w:w="2250" w:type="dxa"/>
            <w:tcBorders>
              <w:top w:val="single" w:sz="7" w:space="0" w:color="000000"/>
              <w:left w:val="single" w:sz="7" w:space="0" w:color="000000"/>
              <w:bottom w:val="single" w:sz="7" w:space="0" w:color="000000"/>
              <w:right w:val="single" w:sz="7" w:space="0" w:color="000000"/>
            </w:tcBorders>
          </w:tcPr>
          <w:p w14:paraId="7940AE38" w14:textId="77777777" w:rsidR="001D07F0" w:rsidRPr="00FC5C57" w:rsidRDefault="001D07F0" w:rsidP="001D07F0">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58"/>
              <w:rPr>
                <w:rFonts w:cs="Arial"/>
                <w:sz w:val="18"/>
                <w:szCs w:val="18"/>
              </w:rPr>
            </w:pPr>
            <w:r w:rsidRPr="00FC5C57">
              <w:rPr>
                <w:rFonts w:cs="Arial"/>
                <w:sz w:val="18"/>
                <w:szCs w:val="18"/>
              </w:rPr>
              <w:t>#5  Special Handling Procedures &amp; Storage Requirements</w:t>
            </w:r>
          </w:p>
        </w:tc>
        <w:tc>
          <w:tcPr>
            <w:tcW w:w="7110" w:type="dxa"/>
            <w:gridSpan w:val="3"/>
            <w:tcBorders>
              <w:top w:val="single" w:sz="7" w:space="0" w:color="000000"/>
              <w:left w:val="single" w:sz="7" w:space="0" w:color="000000"/>
              <w:bottom w:val="single" w:sz="7" w:space="0" w:color="000000"/>
              <w:right w:val="single" w:sz="7" w:space="0" w:color="000000"/>
            </w:tcBorders>
          </w:tcPr>
          <w:p w14:paraId="4168900E" w14:textId="77777777" w:rsidR="001D07F0" w:rsidRPr="00FC5C57" w:rsidRDefault="00F06FFF" w:rsidP="002A78E2">
            <w:pPr>
              <w:pStyle w:val="Header"/>
              <w:tabs>
                <w:tab w:val="clear" w:pos="4320"/>
                <w:tab w:val="clear" w:pos="8640"/>
                <w:tab w:val="left" w:pos="432"/>
                <w:tab w:val="left" w:pos="720"/>
              </w:tabs>
              <w:spacing w:after="58"/>
              <w:rPr>
                <w:rFonts w:cs="Arial"/>
                <w:sz w:val="18"/>
                <w:szCs w:val="18"/>
              </w:rPr>
            </w:pPr>
            <w:r w:rsidRPr="00FC5C57">
              <w:rPr>
                <w:rFonts w:cs="Arial"/>
                <w:sz w:val="20"/>
              </w:rPr>
              <w:t>When diluting acids, small amounts should be added gradually to water and mixed thoroughly to dissipate any heat generated. Inorganic and organic acids should be stored in separate bins in the acid storage cabinets. Acids</w:t>
            </w:r>
            <w:r w:rsidRPr="00FC5C57">
              <w:rPr>
                <w:rFonts w:cs="Arial"/>
                <w:sz w:val="20"/>
              </w:rPr>
              <w:fldChar w:fldCharType="begin"/>
            </w:r>
            <w:r w:rsidRPr="00FC5C57">
              <w:rPr>
                <w:rFonts w:cs="Arial"/>
                <w:sz w:val="20"/>
              </w:rPr>
              <w:instrText xml:space="preserve"> XE "</w:instrText>
            </w:r>
            <w:r w:rsidRPr="00FC5C57">
              <w:rPr>
                <w:rFonts w:cs="Arial"/>
                <w:color w:val="000000"/>
              </w:rPr>
              <w:instrText>Acids"</w:instrText>
            </w:r>
            <w:r w:rsidRPr="00FC5C57">
              <w:rPr>
                <w:rFonts w:cs="Arial"/>
                <w:sz w:val="20"/>
              </w:rPr>
              <w:instrText xml:space="preserve"> </w:instrText>
            </w:r>
            <w:r w:rsidRPr="00FC5C57">
              <w:rPr>
                <w:rFonts w:cs="Arial"/>
                <w:sz w:val="20"/>
              </w:rPr>
              <w:fldChar w:fldCharType="end"/>
            </w:r>
            <w:r w:rsidRPr="00FC5C57">
              <w:rPr>
                <w:rFonts w:cs="Arial"/>
                <w:sz w:val="20"/>
              </w:rPr>
              <w:t xml:space="preserve"> should be stored separately from bases, oxidizers and flammable solvents. Acids in glass bottles over 1 liter should be transported in spill proof carriers. Acids are stored acid storage cabinet.</w:t>
            </w:r>
          </w:p>
        </w:tc>
      </w:tr>
      <w:tr w:rsidR="001D07F0" w:rsidRPr="00FC5C57" w14:paraId="428E1915" w14:textId="77777777" w:rsidTr="002A78E2">
        <w:tc>
          <w:tcPr>
            <w:tcW w:w="2250" w:type="dxa"/>
            <w:tcBorders>
              <w:top w:val="single" w:sz="7" w:space="0" w:color="000000"/>
              <w:left w:val="single" w:sz="7" w:space="0" w:color="000000"/>
              <w:bottom w:val="single" w:sz="7" w:space="0" w:color="000000"/>
              <w:right w:val="single" w:sz="7" w:space="0" w:color="000000"/>
            </w:tcBorders>
          </w:tcPr>
          <w:p w14:paraId="270437FA" w14:textId="77777777" w:rsidR="001D07F0" w:rsidRPr="00FC5C57" w:rsidRDefault="001D07F0" w:rsidP="001D07F0">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58"/>
              <w:rPr>
                <w:rFonts w:cs="Arial"/>
                <w:sz w:val="18"/>
                <w:szCs w:val="18"/>
              </w:rPr>
            </w:pPr>
            <w:r w:rsidRPr="00FC5C57">
              <w:rPr>
                <w:rFonts w:cs="Arial"/>
                <w:sz w:val="18"/>
                <w:szCs w:val="18"/>
              </w:rPr>
              <w:t>#6  Spill and Accident                         Procedures</w:t>
            </w:r>
          </w:p>
          <w:p w14:paraId="67E42DD6" w14:textId="77777777" w:rsidR="001D07F0" w:rsidRPr="00FC5C57" w:rsidRDefault="001D07F0" w:rsidP="001D07F0">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58"/>
              <w:rPr>
                <w:rFonts w:cs="Arial"/>
                <w:sz w:val="18"/>
                <w:szCs w:val="18"/>
              </w:rPr>
            </w:pPr>
          </w:p>
        </w:tc>
        <w:tc>
          <w:tcPr>
            <w:tcW w:w="7110" w:type="dxa"/>
            <w:gridSpan w:val="3"/>
            <w:tcBorders>
              <w:top w:val="single" w:sz="7" w:space="0" w:color="000000"/>
              <w:left w:val="single" w:sz="7" w:space="0" w:color="000000"/>
              <w:bottom w:val="single" w:sz="7" w:space="0" w:color="000000"/>
              <w:right w:val="single" w:sz="7" w:space="0" w:color="000000"/>
            </w:tcBorders>
          </w:tcPr>
          <w:p w14:paraId="37BF578A" w14:textId="77777777" w:rsidR="001D07F0" w:rsidRPr="00FC5C57" w:rsidRDefault="00F06FFF" w:rsidP="001D07F0">
            <w:pPr>
              <w:pStyle w:val="Header"/>
              <w:tabs>
                <w:tab w:val="clear" w:pos="4320"/>
                <w:tab w:val="clear" w:pos="8640"/>
                <w:tab w:val="left" w:pos="432"/>
                <w:tab w:val="left" w:pos="720"/>
              </w:tabs>
              <w:spacing w:after="58"/>
              <w:rPr>
                <w:rFonts w:cs="Arial"/>
                <w:sz w:val="18"/>
                <w:szCs w:val="18"/>
              </w:rPr>
            </w:pPr>
            <w:r w:rsidRPr="00FC5C57">
              <w:rPr>
                <w:rFonts w:cs="Arial"/>
                <w:sz w:val="20"/>
              </w:rPr>
              <w:t xml:space="preserve">In case of skin contact, flush affected areas with copious amounts of water for 15 minutes. Obtain medical attention. Neutralize any spilled acids with sodium bicarbonate or spill pads to clean up. Spill kit can be found </w:t>
            </w:r>
            <w:r w:rsidR="002A78E2" w:rsidRPr="00FC5C57">
              <w:rPr>
                <w:rFonts w:cs="Arial"/>
                <w:sz w:val="18"/>
                <w:szCs w:val="18"/>
              </w:rPr>
              <w:t>under the sink.</w:t>
            </w:r>
          </w:p>
        </w:tc>
      </w:tr>
      <w:tr w:rsidR="002A78E2" w:rsidRPr="00FC5C57" w14:paraId="0624B1F4" w14:textId="77777777" w:rsidTr="002A78E2">
        <w:tc>
          <w:tcPr>
            <w:tcW w:w="2250" w:type="dxa"/>
            <w:tcBorders>
              <w:top w:val="single" w:sz="7" w:space="0" w:color="000000"/>
              <w:left w:val="single" w:sz="7" w:space="0" w:color="000000"/>
              <w:bottom w:val="single" w:sz="7" w:space="0" w:color="000000"/>
              <w:right w:val="single" w:sz="7" w:space="0" w:color="000000"/>
            </w:tcBorders>
          </w:tcPr>
          <w:p w14:paraId="60650D33" w14:textId="77777777" w:rsidR="002A78E2" w:rsidRPr="00FC5C57" w:rsidRDefault="002A78E2" w:rsidP="001D07F0">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58"/>
              <w:rPr>
                <w:rFonts w:cs="Arial"/>
                <w:sz w:val="18"/>
                <w:szCs w:val="18"/>
              </w:rPr>
            </w:pPr>
            <w:r w:rsidRPr="00FC5C57">
              <w:rPr>
                <w:rFonts w:cs="Arial"/>
                <w:sz w:val="18"/>
                <w:szCs w:val="18"/>
              </w:rPr>
              <w:t>#7  Waste Disposal</w:t>
            </w:r>
          </w:p>
          <w:p w14:paraId="1FB83DD0" w14:textId="77777777" w:rsidR="002A78E2" w:rsidRPr="00FC5C57" w:rsidRDefault="002A78E2" w:rsidP="001D07F0">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58"/>
              <w:rPr>
                <w:rFonts w:cs="Arial"/>
                <w:sz w:val="18"/>
                <w:szCs w:val="18"/>
              </w:rPr>
            </w:pPr>
          </w:p>
          <w:p w14:paraId="7A2817B2" w14:textId="77777777" w:rsidR="002A78E2" w:rsidRPr="00FC5C57" w:rsidRDefault="002A78E2" w:rsidP="001D07F0">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58"/>
              <w:rPr>
                <w:rFonts w:cs="Arial"/>
                <w:sz w:val="18"/>
                <w:szCs w:val="18"/>
              </w:rPr>
            </w:pPr>
          </w:p>
        </w:tc>
        <w:tc>
          <w:tcPr>
            <w:tcW w:w="7110" w:type="dxa"/>
            <w:gridSpan w:val="3"/>
            <w:tcBorders>
              <w:top w:val="single" w:sz="7" w:space="0" w:color="000000"/>
              <w:left w:val="single" w:sz="7" w:space="0" w:color="000000"/>
              <w:bottom w:val="single" w:sz="7" w:space="0" w:color="000000"/>
              <w:right w:val="single" w:sz="7" w:space="0" w:color="000000"/>
            </w:tcBorders>
          </w:tcPr>
          <w:p w14:paraId="6F21FE46" w14:textId="77777777" w:rsidR="002A78E2" w:rsidRPr="00FC5C57" w:rsidRDefault="00F06FFF" w:rsidP="001367BC">
            <w:pPr>
              <w:pStyle w:val="Header"/>
              <w:tabs>
                <w:tab w:val="left" w:pos="432"/>
                <w:tab w:val="left" w:pos="720"/>
              </w:tabs>
              <w:spacing w:after="58"/>
              <w:rPr>
                <w:rFonts w:cs="Arial"/>
                <w:b/>
                <w:sz w:val="18"/>
                <w:szCs w:val="18"/>
              </w:rPr>
            </w:pPr>
            <w:r w:rsidRPr="007A2E72">
              <w:rPr>
                <w:rFonts w:cs="Arial"/>
                <w:sz w:val="20"/>
              </w:rPr>
              <w:t xml:space="preserve">EH&amp;S has a treatment program for acids and bases; for more information see </w:t>
            </w:r>
            <w:hyperlink r:id="rId4" w:history="1">
              <w:r w:rsidR="007A2E72" w:rsidRPr="007A2E72">
                <w:rPr>
                  <w:rStyle w:val="Hyperlink"/>
                  <w:sz w:val="20"/>
                </w:rPr>
                <w:t>https://www.ehs.washington.edu/chemical/chemical-treatment-and-recycling</w:t>
              </w:r>
            </w:hyperlink>
            <w:r w:rsidR="007A2E72" w:rsidRPr="007A2E72">
              <w:rPr>
                <w:sz w:val="20"/>
              </w:rPr>
              <w:t xml:space="preserve"> </w:t>
            </w:r>
            <w:r w:rsidRPr="007A2E72">
              <w:rPr>
                <w:rFonts w:cs="Arial"/>
                <w:sz w:val="20"/>
              </w:rPr>
              <w:t xml:space="preserve">. If disposing of as hazardous waste, label with Hazardous Waste Label, accumulate according to requirements, and send in Chemical Collection Request or Routine Pickup request, both available online at </w:t>
            </w:r>
            <w:hyperlink r:id="rId5" w:history="1">
              <w:r w:rsidRPr="007A2E72">
                <w:rPr>
                  <w:rStyle w:val="Hyperlink"/>
                  <w:rFonts w:cs="Arial"/>
                  <w:sz w:val="20"/>
                </w:rPr>
                <w:t>http://www.ehs.washington.edu/epowaste/chemwaste.shtm</w:t>
              </w:r>
            </w:hyperlink>
            <w:r w:rsidRPr="00FC5C57">
              <w:rPr>
                <w:rFonts w:cs="Arial"/>
                <w:sz w:val="20"/>
              </w:rPr>
              <w:t>.</w:t>
            </w:r>
          </w:p>
        </w:tc>
      </w:tr>
      <w:tr w:rsidR="002A78E2" w:rsidRPr="00FC5C57" w14:paraId="4B53F913" w14:textId="77777777" w:rsidTr="002A78E2">
        <w:tc>
          <w:tcPr>
            <w:tcW w:w="2250" w:type="dxa"/>
            <w:tcBorders>
              <w:top w:val="single" w:sz="7" w:space="0" w:color="000000"/>
              <w:left w:val="single" w:sz="7" w:space="0" w:color="000000"/>
              <w:right w:val="single" w:sz="7" w:space="0" w:color="000000"/>
            </w:tcBorders>
          </w:tcPr>
          <w:p w14:paraId="48CB8E1E" w14:textId="77777777" w:rsidR="002A78E2" w:rsidRPr="00FC5C57" w:rsidRDefault="002A78E2" w:rsidP="001D07F0">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rPr>
                <w:rFonts w:cs="Arial"/>
                <w:sz w:val="18"/>
                <w:szCs w:val="18"/>
              </w:rPr>
            </w:pPr>
            <w:r w:rsidRPr="00FC5C57">
              <w:rPr>
                <w:rFonts w:cs="Arial"/>
                <w:sz w:val="18"/>
                <w:szCs w:val="18"/>
              </w:rPr>
              <w:t>#8  Special Precautions                       for Animal Use</w:t>
            </w:r>
          </w:p>
          <w:p w14:paraId="441802BE" w14:textId="77777777" w:rsidR="002A78E2" w:rsidRPr="00FC5C57" w:rsidRDefault="002A78E2" w:rsidP="001D07F0">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58"/>
              <w:rPr>
                <w:rFonts w:cs="Arial"/>
                <w:sz w:val="18"/>
                <w:szCs w:val="18"/>
              </w:rPr>
            </w:pPr>
            <w:r w:rsidRPr="00FC5C57">
              <w:rPr>
                <w:rFonts w:cs="Arial"/>
                <w:sz w:val="18"/>
                <w:szCs w:val="18"/>
              </w:rPr>
              <w:t>(if applicable)</w:t>
            </w:r>
          </w:p>
        </w:tc>
        <w:tc>
          <w:tcPr>
            <w:tcW w:w="7110" w:type="dxa"/>
            <w:gridSpan w:val="3"/>
            <w:tcBorders>
              <w:top w:val="single" w:sz="7" w:space="0" w:color="000000"/>
              <w:left w:val="single" w:sz="7" w:space="0" w:color="000000"/>
              <w:right w:val="single" w:sz="7" w:space="0" w:color="000000"/>
            </w:tcBorders>
          </w:tcPr>
          <w:p w14:paraId="682E17CD" w14:textId="77777777" w:rsidR="002A78E2" w:rsidRPr="00FC5C57" w:rsidRDefault="002A78E2" w:rsidP="001D07F0">
            <w:pPr>
              <w:pStyle w:val="Header"/>
              <w:tabs>
                <w:tab w:val="clear" w:pos="4320"/>
                <w:tab w:val="clear" w:pos="8640"/>
                <w:tab w:val="left" w:pos="432"/>
                <w:tab w:val="left" w:pos="720"/>
              </w:tabs>
              <w:spacing w:after="58"/>
              <w:rPr>
                <w:rFonts w:cs="Arial"/>
                <w:sz w:val="18"/>
                <w:szCs w:val="18"/>
              </w:rPr>
            </w:pPr>
            <w:r w:rsidRPr="00FC5C57">
              <w:rPr>
                <w:rFonts w:cs="Arial"/>
                <w:sz w:val="18"/>
                <w:szCs w:val="18"/>
              </w:rPr>
              <w:t>N</w:t>
            </w:r>
            <w:r w:rsidR="00BC0442" w:rsidRPr="00FC5C57">
              <w:rPr>
                <w:rFonts w:cs="Arial"/>
                <w:sz w:val="18"/>
                <w:szCs w:val="18"/>
              </w:rPr>
              <w:t>/</w:t>
            </w:r>
            <w:r w:rsidRPr="00FC5C57">
              <w:rPr>
                <w:rFonts w:cs="Arial"/>
                <w:sz w:val="18"/>
                <w:szCs w:val="18"/>
              </w:rPr>
              <w:t>A</w:t>
            </w:r>
          </w:p>
        </w:tc>
      </w:tr>
      <w:tr w:rsidR="002A78E2" w:rsidRPr="00FC5C57" w14:paraId="1BF9442A" w14:textId="77777777" w:rsidTr="002A78E2">
        <w:trPr>
          <w:cantSplit/>
          <w:trHeight w:val="300"/>
        </w:trPr>
        <w:tc>
          <w:tcPr>
            <w:tcW w:w="3150" w:type="dxa"/>
            <w:gridSpan w:val="2"/>
            <w:vMerge w:val="restart"/>
            <w:tcBorders>
              <w:top w:val="single" w:sz="2" w:space="0" w:color="000000"/>
              <w:left w:val="single" w:sz="2" w:space="0" w:color="000000"/>
              <w:bottom w:val="nil"/>
              <w:right w:val="single" w:sz="2" w:space="0" w:color="000000"/>
            </w:tcBorders>
            <w:shd w:val="pct30" w:color="auto" w:fill="FFFFFF"/>
            <w:vAlign w:val="bottom"/>
          </w:tcPr>
          <w:p w14:paraId="6F87336D" w14:textId="77777777" w:rsidR="002A78E2" w:rsidRPr="00FC5C57" w:rsidRDefault="002A78E2" w:rsidP="001D07F0">
            <w:pPr>
              <w:pStyle w:val="Header"/>
              <w:tabs>
                <w:tab w:val="clear" w:pos="4320"/>
                <w:tab w:val="clear" w:pos="8640"/>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43"/>
              <w:jc w:val="center"/>
              <w:rPr>
                <w:rFonts w:cs="Arial"/>
                <w:color w:val="000000"/>
                <w:sz w:val="18"/>
                <w:szCs w:val="18"/>
              </w:rPr>
            </w:pPr>
            <w:r w:rsidRPr="00FC5C57">
              <w:rPr>
                <w:rFonts w:cs="Arial"/>
                <w:color w:val="000000"/>
                <w:sz w:val="18"/>
                <w:szCs w:val="18"/>
              </w:rPr>
              <w:t>Particularly hazardous</w:t>
            </w:r>
          </w:p>
          <w:p w14:paraId="30CCE186" w14:textId="77777777" w:rsidR="002A78E2" w:rsidRPr="00FC5C57" w:rsidRDefault="002A78E2" w:rsidP="001D07F0">
            <w:pPr>
              <w:pStyle w:val="Header"/>
              <w:tabs>
                <w:tab w:val="clear" w:pos="4320"/>
                <w:tab w:val="clear" w:pos="8640"/>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43"/>
              <w:jc w:val="center"/>
              <w:rPr>
                <w:rFonts w:cs="Arial"/>
                <w:color w:val="000000"/>
                <w:sz w:val="18"/>
                <w:szCs w:val="18"/>
              </w:rPr>
            </w:pPr>
            <w:r w:rsidRPr="00FC5C57">
              <w:rPr>
                <w:rFonts w:cs="Arial"/>
                <w:color w:val="000000"/>
                <w:sz w:val="18"/>
                <w:szCs w:val="18"/>
              </w:rPr>
              <w:t>substance involved?</w:t>
            </w:r>
          </w:p>
        </w:tc>
        <w:tc>
          <w:tcPr>
            <w:tcW w:w="1620" w:type="dxa"/>
            <w:tcBorders>
              <w:top w:val="single" w:sz="2" w:space="0" w:color="000000"/>
              <w:left w:val="single" w:sz="2" w:space="0" w:color="000000"/>
              <w:bottom w:val="single" w:sz="2" w:space="0" w:color="000000"/>
            </w:tcBorders>
            <w:vAlign w:val="bottom"/>
          </w:tcPr>
          <w:p w14:paraId="3EF48E26" w14:textId="77777777" w:rsidR="002A78E2" w:rsidRPr="00FC5C57" w:rsidRDefault="002A78E2" w:rsidP="001D07F0">
            <w:pPr>
              <w:pStyle w:val="Header"/>
              <w:tabs>
                <w:tab w:val="clear" w:pos="4320"/>
                <w:tab w:val="clear" w:pos="8640"/>
              </w:tabs>
              <w:jc w:val="center"/>
              <w:rPr>
                <w:rFonts w:cs="Arial"/>
                <w:sz w:val="18"/>
                <w:szCs w:val="18"/>
              </w:rPr>
            </w:pPr>
            <w:r w:rsidRPr="00FC5C57">
              <w:rPr>
                <w:rFonts w:cs="Arial"/>
                <w:sz w:val="18"/>
                <w:szCs w:val="18"/>
                <w:u w:val="single"/>
              </w:rPr>
              <w:t xml:space="preserve">   </w:t>
            </w:r>
            <w:r w:rsidRPr="00FC5C57">
              <w:rPr>
                <w:rFonts w:cs="Arial"/>
                <w:sz w:val="18"/>
                <w:szCs w:val="18"/>
              </w:rPr>
              <w:t xml:space="preserve"> YES:</w:t>
            </w:r>
          </w:p>
        </w:tc>
        <w:tc>
          <w:tcPr>
            <w:tcW w:w="4590" w:type="dxa"/>
            <w:tcBorders>
              <w:top w:val="single" w:sz="2" w:space="0" w:color="000000"/>
              <w:bottom w:val="single" w:sz="2" w:space="0" w:color="000000"/>
              <w:right w:val="single" w:sz="2" w:space="0" w:color="000000"/>
            </w:tcBorders>
            <w:shd w:val="pct30" w:color="auto" w:fill="FFFFFF"/>
            <w:vAlign w:val="bottom"/>
          </w:tcPr>
          <w:p w14:paraId="46FE11AF" w14:textId="77777777" w:rsidR="002A78E2" w:rsidRPr="00FC5C57" w:rsidRDefault="002A78E2" w:rsidP="001D07F0">
            <w:pPr>
              <w:pStyle w:val="Header"/>
              <w:tabs>
                <w:tab w:val="clear" w:pos="4320"/>
                <w:tab w:val="clear" w:pos="8640"/>
              </w:tabs>
              <w:jc w:val="center"/>
              <w:rPr>
                <w:rFonts w:cs="Arial"/>
                <w:sz w:val="18"/>
                <w:szCs w:val="18"/>
              </w:rPr>
            </w:pPr>
            <w:r w:rsidRPr="00FC5C57">
              <w:rPr>
                <w:rFonts w:cs="Arial"/>
                <w:sz w:val="18"/>
                <w:szCs w:val="18"/>
              </w:rPr>
              <w:t>Blocks #9 to #11 are Mandatory</w:t>
            </w:r>
          </w:p>
        </w:tc>
      </w:tr>
      <w:tr w:rsidR="002A78E2" w:rsidRPr="00FC5C57" w14:paraId="3D669BD6" w14:textId="77777777" w:rsidTr="002A78E2">
        <w:trPr>
          <w:cantSplit/>
          <w:trHeight w:val="300"/>
        </w:trPr>
        <w:tc>
          <w:tcPr>
            <w:tcW w:w="3150" w:type="dxa"/>
            <w:gridSpan w:val="2"/>
            <w:vMerge/>
            <w:tcBorders>
              <w:top w:val="nil"/>
              <w:left w:val="single" w:sz="2" w:space="0" w:color="000000"/>
              <w:bottom w:val="single" w:sz="2" w:space="0" w:color="000000"/>
              <w:right w:val="single" w:sz="2" w:space="0" w:color="000000"/>
            </w:tcBorders>
            <w:shd w:val="pct30" w:color="auto" w:fill="FFFFFF"/>
            <w:vAlign w:val="bottom"/>
          </w:tcPr>
          <w:p w14:paraId="44B8ADB7" w14:textId="77777777" w:rsidR="002A78E2" w:rsidRPr="00FC5C57" w:rsidRDefault="002A78E2" w:rsidP="001D07F0">
            <w:pPr>
              <w:pStyle w:val="Header"/>
              <w:tabs>
                <w:tab w:val="clear" w:pos="4320"/>
                <w:tab w:val="clear" w:pos="8640"/>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43"/>
              <w:jc w:val="center"/>
              <w:rPr>
                <w:rFonts w:cs="Arial"/>
                <w:color w:val="000000"/>
                <w:sz w:val="18"/>
                <w:szCs w:val="18"/>
              </w:rPr>
            </w:pPr>
          </w:p>
        </w:tc>
        <w:tc>
          <w:tcPr>
            <w:tcW w:w="1620" w:type="dxa"/>
            <w:tcBorders>
              <w:top w:val="single" w:sz="2" w:space="0" w:color="000000"/>
              <w:left w:val="single" w:sz="2" w:space="0" w:color="000000"/>
              <w:bottom w:val="single" w:sz="2" w:space="0" w:color="000000"/>
            </w:tcBorders>
            <w:vAlign w:val="bottom"/>
          </w:tcPr>
          <w:p w14:paraId="7BED10A1" w14:textId="77777777" w:rsidR="002A78E2" w:rsidRPr="00FC5C57" w:rsidRDefault="00E01EFD" w:rsidP="00E01EFD">
            <w:pPr>
              <w:pStyle w:val="Header"/>
              <w:tabs>
                <w:tab w:val="clear" w:pos="4320"/>
                <w:tab w:val="clear" w:pos="8640"/>
              </w:tabs>
              <w:jc w:val="center"/>
              <w:rPr>
                <w:rFonts w:cs="Arial"/>
                <w:sz w:val="18"/>
                <w:szCs w:val="18"/>
              </w:rPr>
            </w:pPr>
            <w:r w:rsidRPr="00FC5C57">
              <w:rPr>
                <w:rFonts w:cs="Arial"/>
                <w:sz w:val="18"/>
                <w:szCs w:val="18"/>
                <w:u w:val="single"/>
              </w:rPr>
              <w:t xml:space="preserve">  X</w:t>
            </w:r>
            <w:r w:rsidR="002A78E2" w:rsidRPr="00FC5C57">
              <w:rPr>
                <w:rFonts w:cs="Arial"/>
                <w:sz w:val="18"/>
                <w:szCs w:val="18"/>
                <w:u w:val="single"/>
              </w:rPr>
              <w:t xml:space="preserve">    </w:t>
            </w:r>
            <w:r w:rsidR="002A78E2" w:rsidRPr="00FC5C57">
              <w:rPr>
                <w:rFonts w:cs="Arial"/>
                <w:sz w:val="18"/>
                <w:szCs w:val="18"/>
              </w:rPr>
              <w:t xml:space="preserve">  NO:</w:t>
            </w:r>
            <w:r w:rsidR="00C10F70" w:rsidRPr="00FC5C57">
              <w:rPr>
                <w:rFonts w:cs="Arial"/>
                <w:sz w:val="18"/>
                <w:szCs w:val="18"/>
              </w:rPr>
              <w:t xml:space="preserve"> </w:t>
            </w:r>
          </w:p>
        </w:tc>
        <w:tc>
          <w:tcPr>
            <w:tcW w:w="4590" w:type="dxa"/>
            <w:tcBorders>
              <w:top w:val="single" w:sz="2" w:space="0" w:color="000000"/>
              <w:bottom w:val="single" w:sz="2" w:space="0" w:color="000000"/>
              <w:right w:val="single" w:sz="2" w:space="0" w:color="000000"/>
            </w:tcBorders>
            <w:shd w:val="pct30" w:color="auto" w:fill="FFFFFF"/>
            <w:vAlign w:val="bottom"/>
          </w:tcPr>
          <w:p w14:paraId="50A3F7CF" w14:textId="77777777" w:rsidR="002A78E2" w:rsidRPr="00FC5C57" w:rsidRDefault="002A78E2" w:rsidP="001D07F0">
            <w:pPr>
              <w:pStyle w:val="Header"/>
              <w:tabs>
                <w:tab w:val="clear" w:pos="4320"/>
                <w:tab w:val="clear" w:pos="8640"/>
              </w:tabs>
              <w:jc w:val="center"/>
              <w:rPr>
                <w:rFonts w:cs="Arial"/>
                <w:sz w:val="18"/>
                <w:szCs w:val="18"/>
              </w:rPr>
            </w:pPr>
            <w:r w:rsidRPr="00FC5C57">
              <w:rPr>
                <w:rFonts w:cs="Arial"/>
                <w:sz w:val="18"/>
                <w:szCs w:val="18"/>
              </w:rPr>
              <w:t>Blocks #9 to #11 are Optional.</w:t>
            </w:r>
          </w:p>
        </w:tc>
      </w:tr>
      <w:tr w:rsidR="002A78E2" w:rsidRPr="00FC5C57" w14:paraId="14DA2E18" w14:textId="77777777" w:rsidTr="002A78E2">
        <w:tc>
          <w:tcPr>
            <w:tcW w:w="2250" w:type="dxa"/>
            <w:tcBorders>
              <w:left w:val="single" w:sz="7" w:space="0" w:color="000000"/>
              <w:bottom w:val="single" w:sz="7" w:space="0" w:color="000000"/>
              <w:right w:val="single" w:sz="7" w:space="0" w:color="000000"/>
            </w:tcBorders>
          </w:tcPr>
          <w:p w14:paraId="24754034" w14:textId="77777777" w:rsidR="002A78E2" w:rsidRPr="00FC5C57" w:rsidRDefault="002A78E2" w:rsidP="001D07F0">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58"/>
              <w:rPr>
                <w:rFonts w:cs="Arial"/>
                <w:color w:val="000000"/>
                <w:sz w:val="18"/>
                <w:szCs w:val="18"/>
              </w:rPr>
            </w:pPr>
            <w:r w:rsidRPr="00FC5C57">
              <w:rPr>
                <w:rFonts w:cs="Arial"/>
                <w:color w:val="000000"/>
                <w:sz w:val="18"/>
                <w:szCs w:val="18"/>
              </w:rPr>
              <w:t>#9  Approval Required</w:t>
            </w:r>
          </w:p>
          <w:p w14:paraId="412CCE1A" w14:textId="77777777" w:rsidR="002A78E2" w:rsidRPr="00FC5C57" w:rsidRDefault="002A78E2" w:rsidP="001D07F0">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58"/>
              <w:rPr>
                <w:rFonts w:cs="Arial"/>
                <w:color w:val="000000"/>
                <w:sz w:val="18"/>
                <w:szCs w:val="18"/>
              </w:rPr>
            </w:pPr>
          </w:p>
          <w:p w14:paraId="6EEB92A9" w14:textId="77777777" w:rsidR="002A78E2" w:rsidRPr="00FC5C57" w:rsidRDefault="002A78E2" w:rsidP="001D07F0">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58"/>
              <w:rPr>
                <w:rFonts w:cs="Arial"/>
                <w:color w:val="000000"/>
                <w:sz w:val="18"/>
                <w:szCs w:val="18"/>
              </w:rPr>
            </w:pPr>
          </w:p>
        </w:tc>
        <w:tc>
          <w:tcPr>
            <w:tcW w:w="7110" w:type="dxa"/>
            <w:gridSpan w:val="3"/>
            <w:tcBorders>
              <w:left w:val="single" w:sz="7" w:space="0" w:color="000000"/>
              <w:bottom w:val="single" w:sz="7" w:space="0" w:color="000000"/>
              <w:right w:val="single" w:sz="7" w:space="0" w:color="000000"/>
            </w:tcBorders>
          </w:tcPr>
          <w:p w14:paraId="5E6647B7" w14:textId="77777777" w:rsidR="002A78E2" w:rsidRPr="00FC5C57" w:rsidRDefault="00BC0442" w:rsidP="001D07F0">
            <w:pPr>
              <w:tabs>
                <w:tab w:val="left" w:pos="432"/>
                <w:tab w:val="left" w:pos="720"/>
              </w:tabs>
              <w:spacing w:after="58"/>
              <w:rPr>
                <w:rFonts w:cs="Arial"/>
                <w:color w:val="000000"/>
                <w:sz w:val="18"/>
                <w:szCs w:val="18"/>
              </w:rPr>
            </w:pPr>
            <w:r w:rsidRPr="00FC5C57">
              <w:rPr>
                <w:rFonts w:cs="Arial"/>
                <w:sz w:val="18"/>
                <w:szCs w:val="18"/>
              </w:rPr>
              <w:t>N/A</w:t>
            </w:r>
          </w:p>
        </w:tc>
      </w:tr>
      <w:tr w:rsidR="002A78E2" w:rsidRPr="00FC5C57" w14:paraId="011691FF" w14:textId="77777777" w:rsidTr="002A78E2">
        <w:tc>
          <w:tcPr>
            <w:tcW w:w="2250" w:type="dxa"/>
            <w:tcBorders>
              <w:top w:val="single" w:sz="7" w:space="0" w:color="000000"/>
              <w:left w:val="single" w:sz="7" w:space="0" w:color="000000"/>
              <w:bottom w:val="single" w:sz="7" w:space="0" w:color="000000"/>
              <w:right w:val="single" w:sz="7" w:space="0" w:color="000000"/>
            </w:tcBorders>
          </w:tcPr>
          <w:p w14:paraId="112716CE" w14:textId="77777777" w:rsidR="002A78E2" w:rsidRPr="00FC5C57" w:rsidRDefault="002A78E2" w:rsidP="001D07F0">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58"/>
              <w:rPr>
                <w:rFonts w:cs="Arial"/>
                <w:color w:val="000000"/>
                <w:sz w:val="18"/>
                <w:szCs w:val="18"/>
              </w:rPr>
            </w:pPr>
            <w:r w:rsidRPr="00FC5C57">
              <w:rPr>
                <w:rFonts w:cs="Arial"/>
                <w:color w:val="000000"/>
                <w:sz w:val="18"/>
                <w:szCs w:val="18"/>
              </w:rPr>
              <w:t>#10 Decontamination</w:t>
            </w:r>
          </w:p>
          <w:p w14:paraId="23A28646" w14:textId="77777777" w:rsidR="002A78E2" w:rsidRPr="00FC5C57" w:rsidRDefault="002A78E2" w:rsidP="001D07F0">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58"/>
              <w:rPr>
                <w:rFonts w:cs="Arial"/>
                <w:color w:val="000000"/>
                <w:sz w:val="18"/>
                <w:szCs w:val="18"/>
              </w:rPr>
            </w:pPr>
          </w:p>
          <w:p w14:paraId="2D05F011" w14:textId="77777777" w:rsidR="002A78E2" w:rsidRPr="00FC5C57" w:rsidRDefault="002A78E2" w:rsidP="001D07F0">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58"/>
              <w:rPr>
                <w:rFonts w:cs="Arial"/>
                <w:color w:val="000000"/>
                <w:sz w:val="18"/>
                <w:szCs w:val="18"/>
              </w:rPr>
            </w:pPr>
          </w:p>
        </w:tc>
        <w:tc>
          <w:tcPr>
            <w:tcW w:w="7110" w:type="dxa"/>
            <w:gridSpan w:val="3"/>
            <w:tcBorders>
              <w:top w:val="single" w:sz="7" w:space="0" w:color="000000"/>
              <w:left w:val="single" w:sz="7" w:space="0" w:color="000000"/>
              <w:bottom w:val="single" w:sz="7" w:space="0" w:color="000000"/>
              <w:right w:val="single" w:sz="7" w:space="0" w:color="000000"/>
            </w:tcBorders>
          </w:tcPr>
          <w:p w14:paraId="57D77E56" w14:textId="77777777" w:rsidR="002A78E2" w:rsidRPr="00FC5C57" w:rsidRDefault="00BC0442" w:rsidP="001D07F0">
            <w:pPr>
              <w:tabs>
                <w:tab w:val="left" w:pos="432"/>
                <w:tab w:val="left" w:pos="720"/>
              </w:tabs>
              <w:spacing w:after="58"/>
              <w:rPr>
                <w:rFonts w:cs="Arial"/>
                <w:color w:val="000000"/>
                <w:sz w:val="18"/>
                <w:szCs w:val="18"/>
              </w:rPr>
            </w:pPr>
            <w:r w:rsidRPr="00FC5C57">
              <w:rPr>
                <w:rFonts w:cs="Arial"/>
                <w:sz w:val="18"/>
                <w:szCs w:val="18"/>
              </w:rPr>
              <w:t>N/A</w:t>
            </w:r>
          </w:p>
        </w:tc>
      </w:tr>
      <w:tr w:rsidR="002A78E2" w:rsidRPr="00FC5C57" w14:paraId="0450071A" w14:textId="77777777" w:rsidTr="002A78E2">
        <w:tc>
          <w:tcPr>
            <w:tcW w:w="2250" w:type="dxa"/>
            <w:tcBorders>
              <w:top w:val="single" w:sz="7" w:space="0" w:color="000000"/>
              <w:left w:val="single" w:sz="7" w:space="0" w:color="000000"/>
              <w:bottom w:val="single" w:sz="7" w:space="0" w:color="000000"/>
              <w:right w:val="single" w:sz="7" w:space="0" w:color="000000"/>
            </w:tcBorders>
          </w:tcPr>
          <w:p w14:paraId="59EB9490" w14:textId="77777777" w:rsidR="002A78E2" w:rsidRPr="00FC5C57" w:rsidRDefault="002A78E2" w:rsidP="001D07F0">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58"/>
              <w:rPr>
                <w:rFonts w:cs="Arial"/>
                <w:color w:val="000000"/>
                <w:sz w:val="18"/>
                <w:szCs w:val="18"/>
              </w:rPr>
            </w:pPr>
            <w:r w:rsidRPr="00FC5C57">
              <w:rPr>
                <w:rFonts w:cs="Arial"/>
                <w:color w:val="000000"/>
                <w:sz w:val="18"/>
                <w:szCs w:val="18"/>
              </w:rPr>
              <w:t>#11 Designated Area</w:t>
            </w:r>
          </w:p>
          <w:p w14:paraId="3DAF499B" w14:textId="77777777" w:rsidR="002A78E2" w:rsidRPr="00FC5C57" w:rsidRDefault="002A78E2" w:rsidP="001D07F0">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58"/>
              <w:rPr>
                <w:rFonts w:cs="Arial"/>
                <w:color w:val="000000"/>
                <w:sz w:val="18"/>
                <w:szCs w:val="18"/>
              </w:rPr>
            </w:pPr>
          </w:p>
          <w:p w14:paraId="08A796D4" w14:textId="77777777" w:rsidR="002A78E2" w:rsidRPr="00FC5C57" w:rsidRDefault="002A78E2" w:rsidP="001D07F0">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58"/>
              <w:rPr>
                <w:rFonts w:cs="Arial"/>
                <w:color w:val="000000"/>
                <w:sz w:val="18"/>
                <w:szCs w:val="18"/>
              </w:rPr>
            </w:pPr>
          </w:p>
        </w:tc>
        <w:tc>
          <w:tcPr>
            <w:tcW w:w="7110" w:type="dxa"/>
            <w:gridSpan w:val="3"/>
            <w:tcBorders>
              <w:top w:val="single" w:sz="7" w:space="0" w:color="000000"/>
              <w:left w:val="single" w:sz="7" w:space="0" w:color="000000"/>
              <w:bottom w:val="single" w:sz="7" w:space="0" w:color="000000"/>
              <w:right w:val="single" w:sz="7" w:space="0" w:color="000000"/>
            </w:tcBorders>
          </w:tcPr>
          <w:p w14:paraId="2051FC7D" w14:textId="77777777" w:rsidR="002A78E2" w:rsidRPr="00FC5C57" w:rsidRDefault="00BC0442" w:rsidP="001D07F0">
            <w:pPr>
              <w:tabs>
                <w:tab w:val="left" w:pos="432"/>
                <w:tab w:val="left" w:pos="720"/>
              </w:tabs>
              <w:spacing w:after="58"/>
              <w:rPr>
                <w:rFonts w:cs="Arial"/>
                <w:color w:val="000000"/>
                <w:sz w:val="18"/>
                <w:szCs w:val="18"/>
              </w:rPr>
            </w:pPr>
            <w:r w:rsidRPr="00FC5C57">
              <w:rPr>
                <w:rFonts w:cs="Arial"/>
                <w:sz w:val="18"/>
                <w:szCs w:val="18"/>
              </w:rPr>
              <w:t>N/A</w:t>
            </w:r>
          </w:p>
        </w:tc>
      </w:tr>
      <w:tr w:rsidR="002A78E2" w:rsidRPr="00FC5C57" w14:paraId="1A0C8C49" w14:textId="77777777" w:rsidTr="002A78E2">
        <w:tc>
          <w:tcPr>
            <w:tcW w:w="9360" w:type="dxa"/>
            <w:gridSpan w:val="4"/>
            <w:tcBorders>
              <w:top w:val="double" w:sz="7" w:space="0" w:color="000000"/>
              <w:left w:val="single" w:sz="7" w:space="0" w:color="000000"/>
              <w:bottom w:val="single" w:sz="7" w:space="0" w:color="000000"/>
              <w:right w:val="single" w:sz="7" w:space="0" w:color="000000"/>
            </w:tcBorders>
          </w:tcPr>
          <w:p w14:paraId="0D2D330F" w14:textId="77777777" w:rsidR="002A78E2" w:rsidRPr="00FC5C57" w:rsidRDefault="002A78E2" w:rsidP="001D07F0">
            <w:pPr>
              <w:tabs>
                <w:tab w:val="left" w:pos="5460"/>
              </w:tabs>
              <w:spacing w:before="60"/>
              <w:rPr>
                <w:rFonts w:cs="Arial"/>
                <w:color w:val="000000"/>
                <w:sz w:val="18"/>
                <w:szCs w:val="18"/>
              </w:rPr>
            </w:pPr>
            <w:r w:rsidRPr="00FC5C57">
              <w:rPr>
                <w:rFonts w:cs="Arial"/>
                <w:color w:val="000000"/>
                <w:sz w:val="18"/>
                <w:szCs w:val="18"/>
              </w:rPr>
              <w:t>Name:</w:t>
            </w:r>
            <w:r w:rsidR="004C6DFD" w:rsidRPr="00FC5C57">
              <w:rPr>
                <w:rFonts w:cs="Arial"/>
                <w:color w:val="000000"/>
                <w:sz w:val="18"/>
                <w:szCs w:val="18"/>
              </w:rPr>
              <w:t xml:space="preserve"> Priska von Haller</w:t>
            </w:r>
            <w:r w:rsidRPr="00FC5C57">
              <w:rPr>
                <w:rFonts w:cs="Arial"/>
                <w:color w:val="000000"/>
                <w:sz w:val="18"/>
                <w:szCs w:val="18"/>
              </w:rPr>
              <w:tab/>
              <w:t>Title:</w:t>
            </w:r>
          </w:p>
        </w:tc>
      </w:tr>
      <w:tr w:rsidR="002A78E2" w:rsidRPr="00FC5C57" w14:paraId="21DA982C" w14:textId="77777777" w:rsidTr="002A78E2">
        <w:tc>
          <w:tcPr>
            <w:tcW w:w="9360" w:type="dxa"/>
            <w:gridSpan w:val="4"/>
            <w:tcBorders>
              <w:top w:val="single" w:sz="7" w:space="0" w:color="000000"/>
              <w:left w:val="single" w:sz="7" w:space="0" w:color="000000"/>
              <w:bottom w:val="single" w:sz="7" w:space="0" w:color="000000"/>
              <w:right w:val="single" w:sz="7" w:space="0" w:color="000000"/>
            </w:tcBorders>
          </w:tcPr>
          <w:p w14:paraId="6E6E8B15" w14:textId="1F8273BD" w:rsidR="002A78E2" w:rsidRPr="00FC5C57" w:rsidRDefault="002A78E2" w:rsidP="007A2E72">
            <w:pPr>
              <w:tabs>
                <w:tab w:val="left" w:pos="6450"/>
              </w:tabs>
              <w:spacing w:before="60"/>
              <w:rPr>
                <w:rFonts w:cs="Arial"/>
                <w:color w:val="000000"/>
                <w:sz w:val="18"/>
                <w:szCs w:val="18"/>
              </w:rPr>
            </w:pPr>
            <w:r w:rsidRPr="00FC5C57">
              <w:rPr>
                <w:rFonts w:cs="Arial"/>
                <w:color w:val="000000"/>
                <w:sz w:val="18"/>
                <w:szCs w:val="18"/>
              </w:rPr>
              <w:t>Signature:</w:t>
            </w:r>
            <w:r w:rsidR="00DC4AE4">
              <w:rPr>
                <w:rFonts w:cs="Arial"/>
                <w:noProof/>
                <w:color w:val="000000"/>
                <w:sz w:val="18"/>
                <w:szCs w:val="18"/>
              </w:rPr>
              <w:drawing>
                <wp:inline distT="0" distB="0" distL="0" distR="0" wp14:anchorId="6A9ECC3C" wp14:editId="460E2894">
                  <wp:extent cx="1686590" cy="514350"/>
                  <wp:effectExtent l="0" t="0" r="8890" b="0"/>
                  <wp:docPr id="961506616" name="Picture 1" descr="A close-up of a signatu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1506616" name="Picture 1" descr="A close-up of a signature&#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1703201" cy="519416"/>
                          </a:xfrm>
                          <a:prstGeom prst="rect">
                            <a:avLst/>
                          </a:prstGeom>
                        </pic:spPr>
                      </pic:pic>
                    </a:graphicData>
                  </a:graphic>
                </wp:inline>
              </w:drawing>
            </w:r>
            <w:r w:rsidRPr="00FC5C57">
              <w:rPr>
                <w:rFonts w:cs="Arial"/>
                <w:color w:val="000000"/>
                <w:sz w:val="18"/>
                <w:szCs w:val="18"/>
              </w:rPr>
              <w:tab/>
              <w:t xml:space="preserve">Date:    </w:t>
            </w:r>
            <w:r w:rsidR="007A2E72">
              <w:rPr>
                <w:rFonts w:cs="Arial"/>
                <w:color w:val="000000"/>
                <w:sz w:val="18"/>
                <w:szCs w:val="18"/>
              </w:rPr>
              <w:t>4/5/2023</w:t>
            </w:r>
            <w:r w:rsidRPr="00FC5C57">
              <w:rPr>
                <w:rFonts w:cs="Arial"/>
                <w:color w:val="000000"/>
                <w:sz w:val="18"/>
                <w:szCs w:val="18"/>
              </w:rPr>
              <w:t xml:space="preserve">                                 </w:t>
            </w:r>
          </w:p>
        </w:tc>
      </w:tr>
    </w:tbl>
    <w:p w14:paraId="5A0C870E" w14:textId="77777777" w:rsidR="001D07F0" w:rsidRPr="00F06FFF" w:rsidRDefault="001D07F0" w:rsidP="001D07F0">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rPr>
          <w:rFonts w:cs="Arial"/>
          <w:i/>
          <w:sz w:val="20"/>
        </w:rPr>
      </w:pPr>
      <w:r w:rsidRPr="00F06FFF">
        <w:rPr>
          <w:rFonts w:cs="Arial"/>
          <w:sz w:val="20"/>
        </w:rPr>
        <w:t xml:space="preserve">Environmental Health and Safety, </w:t>
      </w:r>
      <w:smartTag w:uri="urn:schemas-microsoft-com:office:smarttags" w:element="address">
        <w:smartTag w:uri="urn:schemas-microsoft-com:office:smarttags" w:element="Street">
          <w:r w:rsidRPr="00F06FFF">
            <w:rPr>
              <w:rFonts w:cs="Arial"/>
              <w:sz w:val="20"/>
            </w:rPr>
            <w:t>Box</w:t>
          </w:r>
        </w:smartTag>
        <w:r w:rsidRPr="00F06FFF">
          <w:rPr>
            <w:rFonts w:cs="Arial"/>
            <w:sz w:val="20"/>
          </w:rPr>
          <w:t xml:space="preserve"> 354400</w:t>
        </w:r>
      </w:smartTag>
      <w:r w:rsidRPr="00F06FFF">
        <w:rPr>
          <w:rFonts w:cs="Arial"/>
          <w:sz w:val="20"/>
        </w:rPr>
        <w:tab/>
      </w:r>
      <w:r w:rsidRPr="00F06FFF">
        <w:rPr>
          <w:rFonts w:cs="Arial"/>
          <w:sz w:val="20"/>
        </w:rPr>
        <w:tab/>
      </w:r>
      <w:r w:rsidRPr="00F06FFF">
        <w:rPr>
          <w:rFonts w:cs="Arial"/>
          <w:sz w:val="20"/>
        </w:rPr>
        <w:tab/>
      </w:r>
      <w:r w:rsidRPr="00F06FFF">
        <w:rPr>
          <w:rFonts w:cs="Arial"/>
          <w:sz w:val="20"/>
        </w:rPr>
        <w:tab/>
        <w:t>*</w:t>
      </w:r>
      <w:r w:rsidRPr="00F06FFF">
        <w:rPr>
          <w:rFonts w:cs="Arial"/>
          <w:i/>
          <w:sz w:val="20"/>
        </w:rPr>
        <w:t>to be filled in by PI or Supervisor</w:t>
      </w:r>
    </w:p>
    <w:p w14:paraId="2DA61155" w14:textId="77777777" w:rsidR="008A30E5" w:rsidRPr="00F06FFF" w:rsidRDefault="008A30E5">
      <w:pPr>
        <w:rPr>
          <w:rFonts w:cs="Arial"/>
        </w:rPr>
      </w:pPr>
    </w:p>
    <w:sectPr w:rsidR="008A30E5" w:rsidRPr="00F06FFF" w:rsidSect="00C45C84">
      <w:pgSz w:w="12240" w:h="15840" w:code="1"/>
      <w:pgMar w:top="864" w:right="1800" w:bottom="288" w:left="1800" w:header="432" w:footer="432"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val="bestFit" w:percent="29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D07F0"/>
    <w:rsid w:val="001522BB"/>
    <w:rsid w:val="001D07F0"/>
    <w:rsid w:val="00270498"/>
    <w:rsid w:val="002A78E2"/>
    <w:rsid w:val="00391153"/>
    <w:rsid w:val="00437AD2"/>
    <w:rsid w:val="0046168E"/>
    <w:rsid w:val="004C6DFD"/>
    <w:rsid w:val="005F1125"/>
    <w:rsid w:val="0067433F"/>
    <w:rsid w:val="006D7228"/>
    <w:rsid w:val="007A2E72"/>
    <w:rsid w:val="008A30E5"/>
    <w:rsid w:val="00BC0442"/>
    <w:rsid w:val="00C10F70"/>
    <w:rsid w:val="00C44626"/>
    <w:rsid w:val="00C45C84"/>
    <w:rsid w:val="00DC4AE4"/>
    <w:rsid w:val="00E01EFD"/>
    <w:rsid w:val="00F06FFF"/>
    <w:rsid w:val="00F37A95"/>
    <w:rsid w:val="00FC5C57"/>
    <w:rsid w:val="00FF74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25587DBF"/>
  <w15:docId w15:val="{C66C568C-5E91-4013-B75C-D59A78C65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D07F0"/>
    <w:rPr>
      <w:rFonts w:ascii="Arial" w:hAnsi="Arial"/>
      <w:sz w:val="24"/>
    </w:rPr>
  </w:style>
  <w:style w:type="paragraph" w:styleId="Heading5">
    <w:name w:val="heading 5"/>
    <w:basedOn w:val="Normal"/>
    <w:next w:val="Normal"/>
    <w:link w:val="Heading5Char"/>
    <w:qFormat/>
    <w:pPr>
      <w:keepNext/>
      <w:spacing w:line="264" w:lineRule="auto"/>
      <w:jc w:val="center"/>
      <w:outlineLvl w:val="4"/>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ents4">
    <w:name w:val="Contents4"/>
    <w:basedOn w:val="Normal"/>
    <w:pPr>
      <w:tabs>
        <w:tab w:val="right" w:leader="dot" w:pos="9360"/>
      </w:tabs>
      <w:spacing w:line="264" w:lineRule="auto"/>
      <w:ind w:left="950" w:hanging="475"/>
    </w:pPr>
    <w:rPr>
      <w:snapToGrid w:val="0"/>
    </w:rPr>
  </w:style>
  <w:style w:type="paragraph" w:customStyle="1" w:styleId="Contents5">
    <w:name w:val="Contents5"/>
    <w:basedOn w:val="Contents4"/>
    <w:pPr>
      <w:ind w:left="1425"/>
    </w:pPr>
  </w:style>
  <w:style w:type="paragraph" w:customStyle="1" w:styleId="Style1">
    <w:name w:val="Style1"/>
    <w:basedOn w:val="Normal"/>
    <w:rsid w:val="008A30E5"/>
    <w:pPr>
      <w:tabs>
        <w:tab w:val="left" w:pos="0"/>
        <w:tab w:val="left" w:pos="475"/>
        <w:tab w:val="left" w:pos="950"/>
        <w:tab w:val="left" w:pos="189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line="264" w:lineRule="auto"/>
      <w:ind w:left="1890" w:hanging="464"/>
    </w:pPr>
    <w:rPr>
      <w:rFonts w:ascii="Century Schoolbook" w:hAnsi="Century Schoolbook"/>
      <w:sz w:val="22"/>
    </w:rPr>
  </w:style>
  <w:style w:type="paragraph" w:customStyle="1" w:styleId="Style2">
    <w:name w:val="Style2"/>
    <w:basedOn w:val="Style1"/>
    <w:pPr>
      <w:spacing w:after="240"/>
    </w:pPr>
    <w:rPr>
      <w:b/>
    </w:rPr>
  </w:style>
  <w:style w:type="paragraph" w:styleId="Header">
    <w:name w:val="header"/>
    <w:basedOn w:val="Normal"/>
    <w:link w:val="HeaderChar"/>
    <w:rsid w:val="001D07F0"/>
    <w:pPr>
      <w:tabs>
        <w:tab w:val="center" w:pos="4320"/>
        <w:tab w:val="right" w:pos="8640"/>
      </w:tabs>
    </w:pPr>
  </w:style>
  <w:style w:type="character" w:customStyle="1" w:styleId="Heading5Char">
    <w:name w:val="Heading 5 Char"/>
    <w:basedOn w:val="DefaultParagraphFont"/>
    <w:link w:val="Heading5"/>
    <w:rsid w:val="0067433F"/>
    <w:rPr>
      <w:rFonts w:ascii="Arial" w:hAnsi="Arial"/>
      <w:b/>
      <w:sz w:val="22"/>
      <w:lang w:val="en-US" w:eastAsia="en-US" w:bidi="ar-SA"/>
    </w:rPr>
  </w:style>
  <w:style w:type="character" w:styleId="Hyperlink">
    <w:name w:val="Hyperlink"/>
    <w:unhideWhenUsed/>
    <w:rsid w:val="002A78E2"/>
    <w:rPr>
      <w:color w:val="0000FF"/>
      <w:u w:val="single"/>
    </w:rPr>
  </w:style>
  <w:style w:type="character" w:customStyle="1" w:styleId="HeaderChar">
    <w:name w:val="Header Char"/>
    <w:link w:val="Header"/>
    <w:rsid w:val="002A78E2"/>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www.ehs.washington.edu/epowaste/chemwaste.shtm" TargetMode="External"/><Relationship Id="rId4" Type="http://schemas.openxmlformats.org/officeDocument/2006/relationships/hyperlink" Target="https://www.ehs.washington.edu/chemical/chemical-treatment-and-recycl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389</Words>
  <Characters>2222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University of Washington</vt:lpstr>
    </vt:vector>
  </TitlesOfParts>
  <Company>University of Washington</Company>
  <LinksUpToDate>false</LinksUpToDate>
  <CharactersWithSpaces>2606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Washington</dc:title>
  <dc:creator>Environmental Health and Safety 07MR</dc:creator>
  <cp:lastModifiedBy>Priska D von Haller</cp:lastModifiedBy>
  <cp:revision>6</cp:revision>
  <cp:lastPrinted>2013-11-14T19:21:00Z</cp:lastPrinted>
  <dcterms:created xsi:type="dcterms:W3CDTF">2013-11-14T19:23:00Z</dcterms:created>
  <dcterms:modified xsi:type="dcterms:W3CDTF">2024-04-17T19:43:00Z</dcterms:modified>
</cp:coreProperties>
</file>